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>Expla</w:t>
      </w:r>
      <w:r w:rsidR="002576F3">
        <w:rPr>
          <w:rFonts w:eastAsia="Times New Roman" w:cs="Arial"/>
          <w:b/>
          <w:bCs/>
          <w:iCs/>
          <w:noProof/>
          <w:sz w:val="28"/>
          <w:szCs w:val="28"/>
        </w:rPr>
        <w:t>nation of variances</w:t>
      </w:r>
    </w:p>
    <w:p w:rsidR="002866E8" w:rsidRDefault="002576F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PEAKIRK PARISH COUNCIL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5585</w:t>
            </w:r>
          </w:p>
        </w:tc>
        <w:tc>
          <w:tcPr>
            <w:tcW w:w="1134" w:type="dxa"/>
          </w:tcPr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5585</w:t>
            </w:r>
          </w:p>
        </w:tc>
        <w:tc>
          <w:tcPr>
            <w:tcW w:w="1134" w:type="dxa"/>
          </w:tcPr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3250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6417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+3267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&gt;15%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2017/18 income includes Big Lottery Grant for defibrillator in the sum of £2,918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9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3986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3219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+233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&lt;15%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 -</w:t>
            </w:r>
          </w:p>
        </w:tc>
      </w:tr>
      <w:tr w:rsidR="002866E8" w:rsidRPr="007D42F3" w:rsidTr="00BE1CD3">
        <w:trPr>
          <w:trHeight w:val="1125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</w:tr>
      <w:tr w:rsidR="002866E8" w:rsidRPr="007D42F3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9205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7919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-1286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&gt;15%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16/17 payments included NPIERS Health Check at £900 and lap-top &amp; software at £410.</w:t>
            </w:r>
          </w:p>
        </w:tc>
      </w:tr>
      <w:tr w:rsidR="002866E8" w:rsidRPr="007D42F3" w:rsidTr="00BE1CD3">
        <w:trPr>
          <w:trHeight w:val="98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15673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16867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+1194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&lt;15%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576F3" w:rsidRPr="007D42F3" w:rsidRDefault="002576F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>Box 7</w:t>
            </w:r>
            <w:r w:rsidR="00524C59">
              <w:rPr>
                <w:rFonts w:eastAsia="Times New Roman" w:cs="Arial"/>
                <w:noProof/>
                <w:sz w:val="20"/>
                <w:szCs w:val="20"/>
              </w:rPr>
              <w:t xml:space="preserve"> (£26,263)</w:t>
            </w: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:rsidR="00524C59" w:rsidRDefault="00524C59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General reserve - £11,263</w:t>
            </w:r>
          </w:p>
          <w:p w:rsidR="00524C59" w:rsidRDefault="00524C59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Designated reserves:</w:t>
            </w:r>
          </w:p>
          <w:p w:rsidR="002576F3" w:rsidRDefault="002576F3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£5,000 Tree, fu</w:t>
            </w:r>
            <w:r w:rsidR="00524C59">
              <w:rPr>
                <w:rFonts w:eastAsia="Times New Roman" w:cs="Arial"/>
                <w:noProof/>
                <w:sz w:val="20"/>
                <w:szCs w:val="20"/>
              </w:rPr>
              <w:t xml:space="preserve">rniture and equipment </w:t>
            </w:r>
          </w:p>
          <w:p w:rsidR="00524C59" w:rsidRDefault="00524C59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£5.000 unforeseen legal expenses</w:t>
            </w:r>
          </w:p>
          <w:p w:rsidR="00524C59" w:rsidRDefault="00524C59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£5,000 risks not covered by insurance</w:t>
            </w: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9C" w:rsidRDefault="00D95D9C" w:rsidP="00BE1CD3">
      <w:pPr>
        <w:spacing w:after="0" w:line="240" w:lineRule="auto"/>
      </w:pPr>
      <w:r>
        <w:separator/>
      </w:r>
    </w:p>
  </w:endnote>
  <w:endnote w:type="continuationSeparator" w:id="0">
    <w:p w:rsidR="00D95D9C" w:rsidRDefault="00D95D9C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9C" w:rsidRDefault="00D95D9C" w:rsidP="00BE1CD3">
      <w:pPr>
        <w:spacing w:after="0" w:line="240" w:lineRule="auto"/>
      </w:pPr>
      <w:r>
        <w:separator/>
      </w:r>
    </w:p>
  </w:footnote>
  <w:footnote w:type="continuationSeparator" w:id="0">
    <w:p w:rsidR="00D95D9C" w:rsidRDefault="00D95D9C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6E8"/>
    <w:rsid w:val="002576F3"/>
    <w:rsid w:val="002866E8"/>
    <w:rsid w:val="002C31CE"/>
    <w:rsid w:val="003F71AC"/>
    <w:rsid w:val="004436CB"/>
    <w:rsid w:val="00500F4D"/>
    <w:rsid w:val="00524C59"/>
    <w:rsid w:val="007C7C22"/>
    <w:rsid w:val="00871ACA"/>
    <w:rsid w:val="00B57724"/>
    <w:rsid w:val="00BE1CD3"/>
    <w:rsid w:val="00D9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Angela</cp:lastModifiedBy>
  <cp:revision>2</cp:revision>
  <dcterms:created xsi:type="dcterms:W3CDTF">2018-06-28T13:58:00Z</dcterms:created>
  <dcterms:modified xsi:type="dcterms:W3CDTF">2018-06-28T13:58:00Z</dcterms:modified>
</cp:coreProperties>
</file>