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61526" w:rsidRDefault="005C5149" w:rsidP="00995502">
      <w:pPr>
        <w:rPr>
          <w:rFonts w:asciiTheme="minorHAnsi" w:hAnsiTheme="minorHAnsi" w:cstheme="minorHAnsi"/>
          <w:b/>
          <w:sz w:val="36"/>
          <w:szCs w:val="36"/>
        </w:rPr>
      </w:pPr>
      <w:r w:rsidRPr="00761526">
        <w:rPr>
          <w:rFonts w:asciiTheme="minorHAnsi" w:hAnsiTheme="minorHAnsi" w:cstheme="minorHAnsi"/>
          <w:b/>
          <w:sz w:val="36"/>
          <w:szCs w:val="36"/>
        </w:rPr>
        <w:t xml:space="preserve">There will be </w:t>
      </w:r>
      <w:r w:rsidR="0053719D" w:rsidRPr="00761526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995502" w:rsidRPr="00761526">
        <w:rPr>
          <w:rFonts w:asciiTheme="minorHAnsi" w:hAnsiTheme="minorHAnsi" w:cstheme="minorHAnsi"/>
          <w:b/>
          <w:sz w:val="36"/>
          <w:szCs w:val="36"/>
        </w:rPr>
        <w:t xml:space="preserve">meeting of </w:t>
      </w:r>
      <w:proofErr w:type="spellStart"/>
      <w:r w:rsidR="00995502" w:rsidRPr="00761526">
        <w:rPr>
          <w:rFonts w:asciiTheme="minorHAnsi" w:hAnsiTheme="minorHAnsi" w:cstheme="minorHAnsi"/>
          <w:b/>
          <w:sz w:val="36"/>
          <w:szCs w:val="36"/>
        </w:rPr>
        <w:t>Peakirk</w:t>
      </w:r>
      <w:proofErr w:type="spellEnd"/>
      <w:r w:rsidR="00995502" w:rsidRPr="00761526">
        <w:rPr>
          <w:rFonts w:asciiTheme="minorHAnsi" w:hAnsiTheme="minorHAnsi" w:cstheme="minorHAnsi"/>
          <w:b/>
          <w:sz w:val="36"/>
          <w:szCs w:val="36"/>
        </w:rPr>
        <w:t xml:space="preserve"> Parish Council on Monday</w:t>
      </w:r>
      <w:r w:rsidR="00D7666F" w:rsidRPr="0076152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94262" w:rsidRPr="00761526">
        <w:rPr>
          <w:rFonts w:asciiTheme="minorHAnsi" w:hAnsiTheme="minorHAnsi" w:cstheme="minorHAnsi"/>
          <w:b/>
          <w:sz w:val="36"/>
          <w:szCs w:val="36"/>
        </w:rPr>
        <w:t>1</w:t>
      </w:r>
      <w:r w:rsidR="00DC4D01" w:rsidRPr="00761526">
        <w:rPr>
          <w:rFonts w:asciiTheme="minorHAnsi" w:hAnsiTheme="minorHAnsi" w:cstheme="minorHAnsi"/>
          <w:b/>
          <w:sz w:val="36"/>
          <w:szCs w:val="36"/>
        </w:rPr>
        <w:t>7</w:t>
      </w:r>
      <w:r w:rsidR="00DC4D01" w:rsidRPr="00761526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DC4D01" w:rsidRPr="00761526">
        <w:rPr>
          <w:rFonts w:asciiTheme="minorHAnsi" w:hAnsiTheme="minorHAnsi" w:cstheme="minorHAnsi"/>
          <w:b/>
          <w:sz w:val="36"/>
          <w:szCs w:val="36"/>
        </w:rPr>
        <w:t xml:space="preserve"> September</w:t>
      </w:r>
      <w:r w:rsidR="005F4EAB" w:rsidRPr="0076152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B628C" w:rsidRPr="00761526">
        <w:rPr>
          <w:rFonts w:asciiTheme="minorHAnsi" w:hAnsiTheme="minorHAnsi" w:cstheme="minorHAnsi"/>
          <w:b/>
          <w:sz w:val="36"/>
          <w:szCs w:val="36"/>
        </w:rPr>
        <w:t>2018</w:t>
      </w:r>
      <w:r w:rsidR="00995502" w:rsidRPr="00761526">
        <w:rPr>
          <w:rFonts w:asciiTheme="minorHAnsi" w:hAnsiTheme="minorHAnsi" w:cstheme="minorHAnsi"/>
          <w:b/>
          <w:sz w:val="36"/>
          <w:szCs w:val="36"/>
        </w:rPr>
        <w:t xml:space="preserve"> in the Village Hall at 7.30pm.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CAC" w:rsidRPr="007A0A7D">
        <w:rPr>
          <w:rFonts w:asciiTheme="minorHAnsi" w:hAnsiTheme="minorHAnsi" w:cstheme="minorHAnsi"/>
          <w:b/>
          <w:sz w:val="22"/>
          <w:szCs w:val="22"/>
        </w:rPr>
        <w:t>1</w:t>
      </w:r>
      <w:r w:rsidR="003D7DC0">
        <w:rPr>
          <w:rFonts w:asciiTheme="minorHAnsi" w:hAnsiTheme="minorHAnsi" w:cstheme="minorHAnsi"/>
          <w:b/>
          <w:sz w:val="22"/>
          <w:szCs w:val="22"/>
        </w:rPr>
        <w:t>1</w:t>
      </w:r>
      <w:r w:rsidR="00D94262" w:rsidRPr="00D9426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C4D01">
        <w:rPr>
          <w:rFonts w:asciiTheme="minorHAnsi" w:hAnsiTheme="minorHAnsi" w:cstheme="minorHAnsi"/>
          <w:b/>
          <w:sz w:val="22"/>
          <w:szCs w:val="22"/>
        </w:rPr>
        <w:t xml:space="preserve"> September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28C" w:rsidRPr="007A0A7D">
        <w:rPr>
          <w:rFonts w:asciiTheme="minorHAnsi" w:hAnsiTheme="minorHAnsi" w:cstheme="minorHAnsi"/>
          <w:b/>
          <w:sz w:val="22"/>
          <w:szCs w:val="22"/>
        </w:rPr>
        <w:t>2018</w:t>
      </w:r>
    </w:p>
    <w:p w:rsidR="006E0A61" w:rsidRDefault="006E0A6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DC4D0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355503">
        <w:rPr>
          <w:rFonts w:asciiTheme="minorHAnsi" w:hAnsiTheme="minorHAnsi" w:cstheme="minorHAnsi"/>
          <w:sz w:val="22"/>
          <w:szCs w:val="22"/>
        </w:rPr>
        <w:t>.</w:t>
      </w:r>
      <w:r w:rsidR="00355503">
        <w:rPr>
          <w:rFonts w:asciiTheme="minorHAnsi" w:hAnsiTheme="minorHAnsi" w:cstheme="minorHAnsi"/>
          <w:sz w:val="22"/>
          <w:szCs w:val="22"/>
        </w:rPr>
        <w:tab/>
        <w:t xml:space="preserve">Public question time:  session </w:t>
      </w:r>
      <w:r w:rsidR="00492E4C">
        <w:rPr>
          <w:rFonts w:asciiTheme="minorHAnsi" w:hAnsiTheme="minorHAnsi" w:cstheme="minorHAnsi"/>
          <w:sz w:val="22"/>
          <w:szCs w:val="22"/>
        </w:rPr>
        <w:t>to be attended by Peterborough</w:t>
      </w:r>
      <w:r w:rsidR="00355503">
        <w:rPr>
          <w:rFonts w:asciiTheme="minorHAnsi" w:hAnsiTheme="minorHAnsi" w:cstheme="minorHAnsi"/>
          <w:sz w:val="22"/>
          <w:szCs w:val="22"/>
        </w:rPr>
        <w:t xml:space="preserve"> MP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DC4D0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61.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apologies (Cllr Roy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DC4D01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DC4D01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B6EC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C4D0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A829F2" w:rsidRDefault="00A829F2" w:rsidP="00C654C1">
      <w:pPr>
        <w:rPr>
          <w:rFonts w:asciiTheme="minorHAnsi" w:hAnsiTheme="minorHAnsi" w:cstheme="minorHAnsi"/>
          <w:sz w:val="22"/>
          <w:szCs w:val="22"/>
        </w:rPr>
      </w:pPr>
    </w:p>
    <w:p w:rsidR="00A829F2" w:rsidRPr="007A0A7D" w:rsidRDefault="00DC4D01" w:rsidP="00A829F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64.</w:t>
      </w:r>
      <w:r>
        <w:rPr>
          <w:rFonts w:asciiTheme="minorHAnsi" w:hAnsiTheme="minorHAnsi" w:cstheme="minorHAnsi"/>
          <w:sz w:val="22"/>
          <w:szCs w:val="22"/>
        </w:rPr>
        <w:tab/>
        <w:t>To consider action to be taken to counteract abuse towards the Parish Council and individual councillors.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DC4D01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76FC7" w:rsidRDefault="007F7B4E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1DDE">
        <w:rPr>
          <w:rFonts w:asciiTheme="minorHAnsi" w:hAnsiTheme="minorHAnsi" w:cstheme="minorHAnsi"/>
          <w:sz w:val="22"/>
          <w:szCs w:val="22"/>
        </w:rPr>
        <w:t>65.1</w:t>
      </w:r>
      <w:r w:rsidR="00991DDE">
        <w:rPr>
          <w:rFonts w:asciiTheme="minorHAnsi" w:hAnsiTheme="minorHAnsi" w:cstheme="minorHAnsi"/>
          <w:sz w:val="22"/>
          <w:szCs w:val="22"/>
        </w:rPr>
        <w:tab/>
        <w:t>Confirmation of information submitted to Cllr Hiller in relation to</w:t>
      </w:r>
      <w:r w:rsidR="00576FC7">
        <w:rPr>
          <w:rFonts w:asciiTheme="minorHAnsi" w:hAnsiTheme="minorHAnsi" w:cstheme="minorHAnsi"/>
          <w:sz w:val="22"/>
          <w:szCs w:val="22"/>
        </w:rPr>
        <w:t xml:space="preserve"> bus route 62 through </w:t>
      </w:r>
      <w:proofErr w:type="spellStart"/>
      <w:r w:rsidR="00576FC7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576FC7">
        <w:rPr>
          <w:rFonts w:asciiTheme="minorHAnsi" w:hAnsiTheme="minorHAnsi" w:cstheme="minorHAnsi"/>
          <w:sz w:val="22"/>
          <w:szCs w:val="22"/>
        </w:rPr>
        <w:t>.</w:t>
      </w:r>
    </w:p>
    <w:p w:rsidR="00576FC7" w:rsidRDefault="00991DDE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65.2</w:t>
      </w:r>
      <w:r>
        <w:rPr>
          <w:rFonts w:asciiTheme="minorHAnsi" w:hAnsiTheme="minorHAnsi" w:cstheme="minorHAnsi"/>
          <w:sz w:val="22"/>
          <w:szCs w:val="22"/>
        </w:rPr>
        <w:tab/>
        <w:t xml:space="preserve">Email from resident </w:t>
      </w:r>
      <w:r w:rsidR="00576FC7">
        <w:rPr>
          <w:rFonts w:asciiTheme="minorHAnsi" w:hAnsiTheme="minorHAnsi" w:cstheme="minorHAnsi"/>
          <w:sz w:val="22"/>
          <w:szCs w:val="22"/>
        </w:rPr>
        <w:t xml:space="preserve">regarding postal numbering of new development to rear of </w:t>
      </w:r>
      <w:proofErr w:type="spellStart"/>
      <w:r w:rsidR="00576FC7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576FC7">
        <w:rPr>
          <w:rFonts w:asciiTheme="minorHAnsi" w:hAnsiTheme="minorHAnsi" w:cstheme="minorHAnsi"/>
          <w:sz w:val="22"/>
          <w:szCs w:val="22"/>
        </w:rPr>
        <w:t xml:space="preserve"> Court.</w:t>
      </w:r>
    </w:p>
    <w:p w:rsidR="00991DDE" w:rsidRDefault="007707C5" w:rsidP="00991DD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1DDE">
        <w:rPr>
          <w:rFonts w:asciiTheme="minorHAnsi" w:hAnsiTheme="minorHAnsi" w:cstheme="minorHAnsi"/>
          <w:sz w:val="22"/>
          <w:szCs w:val="22"/>
        </w:rPr>
        <w:t>65.3</w:t>
      </w:r>
      <w:r w:rsidR="00991DDE">
        <w:rPr>
          <w:rFonts w:asciiTheme="minorHAnsi" w:hAnsiTheme="minorHAnsi" w:cstheme="minorHAnsi"/>
          <w:sz w:val="22"/>
          <w:szCs w:val="22"/>
        </w:rPr>
        <w:tab/>
        <w:t xml:space="preserve">To note response from Lewis Banks of the City Council in relation to footpath for </w:t>
      </w:r>
      <w:proofErr w:type="spellStart"/>
      <w:r w:rsidR="00991DDE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991DDE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991DDE" w:rsidRDefault="00295CD8" w:rsidP="00991DD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65.4</w:t>
      </w:r>
      <w:r w:rsidR="00991DDE">
        <w:rPr>
          <w:rFonts w:asciiTheme="minorHAnsi" w:hAnsiTheme="minorHAnsi" w:cstheme="minorHAnsi"/>
          <w:sz w:val="22"/>
          <w:szCs w:val="22"/>
        </w:rPr>
        <w:tab/>
        <w:t xml:space="preserve">To note thanks received from St </w:t>
      </w:r>
      <w:proofErr w:type="spellStart"/>
      <w:r w:rsidR="00991DDE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991DDE">
        <w:rPr>
          <w:rFonts w:asciiTheme="minorHAnsi" w:hAnsiTheme="minorHAnsi" w:cstheme="minorHAnsi"/>
          <w:sz w:val="22"/>
          <w:szCs w:val="22"/>
        </w:rPr>
        <w:t xml:space="preserve"> Parochial Church Council in relation to the donation towards maintenance of the churchyard.</w:t>
      </w:r>
    </w:p>
    <w:p w:rsidR="00B8302A" w:rsidRDefault="00355503" w:rsidP="00991DD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65.5</w:t>
      </w:r>
      <w:r w:rsidR="00B8302A">
        <w:rPr>
          <w:rFonts w:asciiTheme="minorHAnsi" w:hAnsiTheme="minorHAnsi" w:cstheme="minorHAnsi"/>
          <w:sz w:val="22"/>
          <w:szCs w:val="22"/>
        </w:rPr>
        <w:tab/>
        <w:t>To note response from City Fibre Networks.</w:t>
      </w:r>
    </w:p>
    <w:p w:rsidR="00867C3F" w:rsidRDefault="00867C3F" w:rsidP="00991DD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65.6</w:t>
      </w:r>
      <w:r>
        <w:rPr>
          <w:rFonts w:asciiTheme="minorHAnsi" w:hAnsiTheme="minorHAnsi" w:cstheme="minorHAnsi"/>
          <w:sz w:val="22"/>
          <w:szCs w:val="22"/>
        </w:rPr>
        <w:tab/>
      </w:r>
      <w:r w:rsidR="003D7DC0">
        <w:rPr>
          <w:rFonts w:asciiTheme="minorHAnsi" w:hAnsiTheme="minorHAnsi" w:cstheme="minorHAnsi"/>
          <w:sz w:val="22"/>
          <w:szCs w:val="22"/>
        </w:rPr>
        <w:t xml:space="preserve">Information from the </w:t>
      </w:r>
      <w:r>
        <w:rPr>
          <w:rFonts w:asciiTheme="minorHAnsi" w:hAnsiTheme="minorHAnsi" w:cstheme="minorHAnsi"/>
          <w:sz w:val="22"/>
          <w:szCs w:val="22"/>
        </w:rPr>
        <w:t>City Council LED Street Light Project.</w:t>
      </w:r>
    </w:p>
    <w:p w:rsidR="009A2B13" w:rsidRDefault="00867C3F" w:rsidP="00991DDE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65.7</w:t>
      </w:r>
      <w:r w:rsidR="00991DDE">
        <w:rPr>
          <w:rFonts w:asciiTheme="minorHAnsi" w:hAnsiTheme="minorHAnsi" w:cstheme="minorHAnsi"/>
          <w:sz w:val="22"/>
          <w:szCs w:val="22"/>
        </w:rPr>
        <w:tab/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To </w:t>
      </w:r>
      <w:r w:rsidR="000725E5">
        <w:rPr>
          <w:rFonts w:asciiTheme="minorHAnsi" w:hAnsiTheme="minorHAnsi" w:cstheme="minorHAnsi"/>
          <w:sz w:val="22"/>
          <w:szCs w:val="22"/>
        </w:rPr>
        <w:t>consider any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991DDE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991DD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9A2B13" w:rsidRPr="007A0A7D">
        <w:rPr>
          <w:rFonts w:asciiTheme="minorHAnsi" w:hAnsiTheme="minorHAnsi" w:cstheme="minorHAnsi"/>
          <w:sz w:val="22"/>
          <w:szCs w:val="22"/>
        </w:rPr>
        <w:t>note any applications received.</w:t>
      </w:r>
    </w:p>
    <w:p w:rsidR="00991DDE" w:rsidRDefault="00991DD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receive an update on the </w:t>
      </w:r>
      <w:r w:rsidR="007E4B5E">
        <w:rPr>
          <w:rFonts w:asciiTheme="minorHAnsi" w:hAnsiTheme="minorHAnsi" w:cstheme="minorHAnsi"/>
          <w:sz w:val="22"/>
          <w:szCs w:val="22"/>
        </w:rPr>
        <w:t xml:space="preserve">meeting arranged with John </w:t>
      </w:r>
      <w:proofErr w:type="spellStart"/>
      <w:r w:rsidR="007E4B5E">
        <w:rPr>
          <w:rFonts w:asciiTheme="minorHAnsi" w:hAnsiTheme="minorHAnsi" w:cstheme="minorHAnsi"/>
          <w:sz w:val="22"/>
          <w:szCs w:val="22"/>
        </w:rPr>
        <w:t>Dadge</w:t>
      </w:r>
      <w:proofErr w:type="spellEnd"/>
      <w:r w:rsidR="007E4B5E">
        <w:rPr>
          <w:rFonts w:asciiTheme="minorHAnsi" w:hAnsiTheme="minorHAnsi" w:cstheme="minorHAnsi"/>
          <w:sz w:val="22"/>
          <w:szCs w:val="22"/>
        </w:rPr>
        <w:t xml:space="preserve"> of Barker, Storey Matthews and </w:t>
      </w:r>
    </w:p>
    <w:p w:rsidR="007E4B5E" w:rsidRDefault="00991DDE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E4B5E">
        <w:rPr>
          <w:rFonts w:asciiTheme="minorHAnsi" w:hAnsiTheme="minorHAnsi" w:cstheme="minorHAnsi"/>
          <w:sz w:val="22"/>
          <w:szCs w:val="22"/>
        </w:rPr>
        <w:t>Mrs Banks-Haynes in relation to the former Wildfowl Trust Site.</w:t>
      </w:r>
      <w:proofErr w:type="gramEnd"/>
    </w:p>
    <w:p w:rsidR="00C0756A" w:rsidRDefault="00C0756A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66.3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approval of planning application 18/01054/WCPP relating to variation of condition C20 </w:t>
      </w:r>
    </w:p>
    <w:p w:rsidR="00C0756A" w:rsidRDefault="00C0756A" w:rsidP="00C0756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approved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plans) on site to rear of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Court.</w:t>
      </w:r>
    </w:p>
    <w:p w:rsidR="00E17A3A" w:rsidRPr="007A0A7D" w:rsidRDefault="00E17A3A" w:rsidP="00E17A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66.4</w:t>
      </w:r>
      <w:r>
        <w:rPr>
          <w:rFonts w:asciiTheme="minorHAnsi" w:hAnsiTheme="minorHAnsi" w:cstheme="minorHAnsi"/>
          <w:sz w:val="22"/>
          <w:szCs w:val="22"/>
        </w:rPr>
        <w:tab/>
        <w:t>To receive a brief report in relation to a churchyard extension proposal.</w:t>
      </w:r>
    </w:p>
    <w:p w:rsidR="002C14A6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991DDE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991DDE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August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Pr="007A0A7D" w:rsidRDefault="00C43313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0725E5">
        <w:rPr>
          <w:rFonts w:asciiTheme="minorHAnsi" w:hAnsiTheme="minorHAnsi" w:cstheme="minorHAnsi"/>
          <w:sz w:val="22"/>
          <w:szCs w:val="22"/>
        </w:rPr>
        <w:t>.2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>To approve payment of</w:t>
      </w:r>
      <w:r w:rsidR="000725E5">
        <w:rPr>
          <w:rFonts w:asciiTheme="minorHAnsi" w:hAnsiTheme="minorHAnsi" w:cstheme="minorHAnsi"/>
          <w:sz w:val="22"/>
          <w:szCs w:val="22"/>
        </w:rPr>
        <w:t xml:space="preserve"> </w:t>
      </w:r>
      <w:r w:rsidR="00C0756A">
        <w:rPr>
          <w:rFonts w:asciiTheme="minorHAnsi" w:hAnsiTheme="minorHAnsi" w:cstheme="minorHAnsi"/>
          <w:sz w:val="22"/>
          <w:szCs w:val="22"/>
        </w:rPr>
        <w:t>PAYE to Inland Revenue for the period July – September in the sum of £</w:t>
      </w:r>
      <w:r w:rsidR="00C302A8">
        <w:rPr>
          <w:rFonts w:asciiTheme="minorHAnsi" w:hAnsiTheme="minorHAnsi" w:cstheme="minorHAnsi"/>
          <w:sz w:val="22"/>
          <w:szCs w:val="22"/>
        </w:rPr>
        <w:t>202.20</w:t>
      </w:r>
      <w:r w:rsidR="00C0756A">
        <w:rPr>
          <w:rFonts w:asciiTheme="minorHAnsi" w:hAnsiTheme="minorHAnsi" w:cstheme="minorHAnsi"/>
          <w:sz w:val="22"/>
          <w:szCs w:val="22"/>
        </w:rPr>
        <w:t>.</w:t>
      </w:r>
    </w:p>
    <w:p w:rsidR="00D373F7" w:rsidRDefault="00C4331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0725E5">
        <w:rPr>
          <w:rFonts w:asciiTheme="minorHAnsi" w:hAnsiTheme="minorHAnsi" w:cstheme="minorHAnsi"/>
          <w:sz w:val="22"/>
          <w:szCs w:val="22"/>
        </w:rPr>
        <w:t>.3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To approve payment of invoice </w:t>
      </w:r>
      <w:r w:rsidR="000725E5">
        <w:rPr>
          <w:rFonts w:asciiTheme="minorHAnsi" w:hAnsiTheme="minorHAnsi" w:cstheme="minorHAnsi"/>
          <w:sz w:val="22"/>
          <w:szCs w:val="22"/>
        </w:rPr>
        <w:t>t</w:t>
      </w:r>
      <w:r w:rsidR="00220FE3">
        <w:rPr>
          <w:rFonts w:asciiTheme="minorHAnsi" w:hAnsiTheme="minorHAnsi" w:cstheme="minorHAnsi"/>
          <w:sz w:val="22"/>
          <w:szCs w:val="22"/>
        </w:rPr>
        <w:t>o Mr Harding</w:t>
      </w:r>
      <w:r>
        <w:rPr>
          <w:rFonts w:asciiTheme="minorHAnsi" w:hAnsiTheme="minorHAnsi" w:cstheme="minorHAnsi"/>
          <w:sz w:val="22"/>
          <w:szCs w:val="22"/>
        </w:rPr>
        <w:t xml:space="preserve"> for grass-cutting for August/September in the sum of £250</w:t>
      </w:r>
      <w:r w:rsidR="000725E5">
        <w:rPr>
          <w:rFonts w:asciiTheme="minorHAnsi" w:hAnsiTheme="minorHAnsi" w:cstheme="minorHAnsi"/>
          <w:sz w:val="22"/>
          <w:szCs w:val="22"/>
        </w:rPr>
        <w:t>.</w:t>
      </w:r>
    </w:p>
    <w:p w:rsidR="00C0756A" w:rsidRDefault="00C0756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67</w:t>
      </w:r>
      <w:r w:rsidR="006F7E2F">
        <w:rPr>
          <w:rFonts w:asciiTheme="minorHAnsi" w:hAnsiTheme="minorHAnsi" w:cstheme="minorHAnsi"/>
          <w:sz w:val="22"/>
          <w:szCs w:val="22"/>
        </w:rPr>
        <w:t>.4</w:t>
      </w:r>
      <w:r w:rsidR="006F7E2F">
        <w:rPr>
          <w:rFonts w:asciiTheme="minorHAnsi" w:hAnsiTheme="minorHAnsi" w:cstheme="minorHAnsi"/>
          <w:sz w:val="22"/>
          <w:szCs w:val="22"/>
        </w:rPr>
        <w:tab/>
        <w:t xml:space="preserve">To approve payment of invoice to </w:t>
      </w:r>
      <w:r>
        <w:rPr>
          <w:rFonts w:asciiTheme="minorHAnsi" w:hAnsiTheme="minorHAnsi" w:cstheme="minorHAnsi"/>
          <w:sz w:val="22"/>
          <w:szCs w:val="22"/>
        </w:rPr>
        <w:t>Community Heartbeat Trust in the sum of £425 for cardiac arrest response seminar and first aid training.</w:t>
      </w:r>
    </w:p>
    <w:p w:rsidR="00500636" w:rsidRDefault="00C0756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C8416A">
        <w:rPr>
          <w:rFonts w:asciiTheme="minorHAnsi" w:hAnsiTheme="minorHAnsi" w:cstheme="minorHAnsi"/>
          <w:sz w:val="22"/>
          <w:szCs w:val="22"/>
        </w:rPr>
        <w:t>.5</w:t>
      </w:r>
      <w:r w:rsidR="00C8416A">
        <w:rPr>
          <w:rFonts w:asciiTheme="minorHAnsi" w:hAnsiTheme="minorHAnsi" w:cstheme="minorHAnsi"/>
          <w:sz w:val="22"/>
          <w:szCs w:val="22"/>
        </w:rPr>
        <w:tab/>
        <w:t xml:space="preserve">To note payment of salary to </w:t>
      </w:r>
      <w:r>
        <w:rPr>
          <w:rFonts w:asciiTheme="minorHAnsi" w:hAnsiTheme="minorHAnsi" w:cstheme="minorHAnsi"/>
          <w:sz w:val="22"/>
          <w:szCs w:val="22"/>
        </w:rPr>
        <w:t>Mrs A Hankins in the sum of £270.55 for July</w:t>
      </w:r>
      <w:r w:rsidR="00500636">
        <w:rPr>
          <w:rFonts w:asciiTheme="minorHAnsi" w:hAnsiTheme="minorHAnsi" w:cstheme="minorHAnsi"/>
          <w:sz w:val="22"/>
          <w:szCs w:val="22"/>
        </w:rPr>
        <w:t>.</w:t>
      </w:r>
    </w:p>
    <w:p w:rsidR="00C8416A" w:rsidRDefault="00C302A8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500636">
        <w:rPr>
          <w:rFonts w:asciiTheme="minorHAnsi" w:hAnsiTheme="minorHAnsi" w:cstheme="minorHAnsi"/>
          <w:sz w:val="22"/>
          <w:szCs w:val="22"/>
        </w:rPr>
        <w:t>.6</w:t>
      </w:r>
      <w:r w:rsidR="00500636">
        <w:rPr>
          <w:rFonts w:asciiTheme="minorHAnsi" w:hAnsiTheme="minorHAnsi" w:cstheme="minorHAnsi"/>
          <w:sz w:val="22"/>
          <w:szCs w:val="22"/>
        </w:rPr>
        <w:tab/>
        <w:t>To</w:t>
      </w:r>
      <w:r>
        <w:rPr>
          <w:rFonts w:asciiTheme="minorHAnsi" w:hAnsiTheme="minorHAnsi" w:cstheme="minorHAnsi"/>
          <w:sz w:val="22"/>
          <w:szCs w:val="22"/>
        </w:rPr>
        <w:t xml:space="preserve"> approve payment of expenses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</w:t>
      </w:r>
      <w:r w:rsidR="00295CD8">
        <w:rPr>
          <w:rFonts w:asciiTheme="minorHAnsi" w:hAnsiTheme="minorHAnsi" w:cstheme="minorHAnsi"/>
          <w:sz w:val="22"/>
          <w:szCs w:val="22"/>
        </w:rPr>
        <w:t xml:space="preserve"> in the sum of £22.32</w:t>
      </w:r>
      <w:r w:rsidR="00C8416A">
        <w:rPr>
          <w:rFonts w:asciiTheme="minorHAnsi" w:hAnsiTheme="minorHAnsi" w:cstheme="minorHAnsi"/>
          <w:sz w:val="22"/>
          <w:szCs w:val="22"/>
        </w:rPr>
        <w:t>.</w:t>
      </w:r>
    </w:p>
    <w:p w:rsidR="00867C3F" w:rsidRPr="007A0A7D" w:rsidRDefault="00867C3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67.7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to CAPALC in the sum </w:t>
      </w:r>
      <w:r w:rsidR="002B0E15">
        <w:rPr>
          <w:rFonts w:asciiTheme="minorHAnsi" w:hAnsiTheme="minorHAnsi" w:cstheme="minorHAnsi"/>
          <w:sz w:val="22"/>
          <w:szCs w:val="22"/>
        </w:rPr>
        <w:t xml:space="preserve">of £25 for membership of </w:t>
      </w:r>
      <w:proofErr w:type="gramStart"/>
      <w:r w:rsidR="002B0E1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 GDRP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group advice scheme.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295CD8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295CD8" w:rsidRDefault="00295CD8" w:rsidP="00295CD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68.1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response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Welland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Deeping Internal Drainage Board in relation to Carr Dyke </w:t>
      </w:r>
    </w:p>
    <w:p w:rsidR="00295CD8" w:rsidRDefault="00295CD8" w:rsidP="00295CD8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adjacent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Sanderlings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143F99" w:rsidRPr="007A0A7D" w:rsidRDefault="00295CD8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68.2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response from City Council in relation to graffiti on the bridge over the Maxey Cut.</w:t>
      </w:r>
    </w:p>
    <w:p w:rsidR="00BE24B1" w:rsidRDefault="005C572B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68.3</w:t>
      </w:r>
      <w:r>
        <w:rPr>
          <w:rFonts w:asciiTheme="minorHAnsi" w:hAnsiTheme="minorHAnsi" w:cstheme="minorHAnsi"/>
          <w:sz w:val="22"/>
          <w:szCs w:val="22"/>
        </w:rPr>
        <w:tab/>
        <w:t>To consider</w:t>
      </w:r>
      <w:r w:rsidR="003057BA">
        <w:rPr>
          <w:rFonts w:asciiTheme="minorHAnsi" w:hAnsiTheme="minorHAnsi" w:cstheme="minorHAnsi"/>
          <w:sz w:val="22"/>
          <w:szCs w:val="22"/>
        </w:rPr>
        <w:t xml:space="preserve"> whether bollards should be installed on land adjacent to the Village Monument.</w:t>
      </w:r>
    </w:p>
    <w:p w:rsidR="003057BA" w:rsidRDefault="003057B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68.4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any report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relation to the sweeping of tree needles adjacent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House.</w:t>
      </w:r>
    </w:p>
    <w:p w:rsidR="003057BA" w:rsidRDefault="003057B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68.5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current position in relation to brambles overhanging the footpath/cycleway on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3057BA" w:rsidRDefault="003057B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68.6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any maintenance schedule drawn up in relation to the Millennium Copse. </w:t>
      </w:r>
    </w:p>
    <w:p w:rsidR="00295CD8" w:rsidRDefault="00CC56AE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68.7</w:t>
      </w:r>
      <w:r w:rsidR="005A2994">
        <w:rPr>
          <w:rFonts w:asciiTheme="minorHAnsi" w:hAnsiTheme="minorHAnsi" w:cstheme="minorHAnsi"/>
          <w:sz w:val="22"/>
          <w:szCs w:val="22"/>
        </w:rPr>
        <w:tab/>
      </w:r>
      <w:r w:rsidR="00355503">
        <w:rPr>
          <w:rFonts w:asciiTheme="minorHAnsi" w:hAnsiTheme="minorHAnsi" w:cstheme="minorHAnsi"/>
          <w:sz w:val="22"/>
          <w:szCs w:val="22"/>
        </w:rPr>
        <w:t xml:space="preserve">To accept quotation from John </w:t>
      </w:r>
      <w:proofErr w:type="spellStart"/>
      <w:r w:rsidR="0035550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ilcockson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resurvey of all trees on the Village Green in the sum of £400.</w:t>
      </w:r>
    </w:p>
    <w:p w:rsidR="00867C3F" w:rsidRDefault="00867C3F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68.8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expenditure up to £20 on the purchase of spring bulbs by Mr D </w:t>
      </w:r>
      <w:proofErr w:type="spellStart"/>
      <w:r>
        <w:rPr>
          <w:rFonts w:asciiTheme="minorHAnsi" w:hAnsiTheme="minorHAnsi" w:cstheme="minorHAnsi"/>
          <w:sz w:val="22"/>
          <w:szCs w:val="22"/>
        </w:rPr>
        <w:t>Dearman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67C3F" w:rsidRDefault="00867C3F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68.9</w:t>
      </w:r>
      <w:r>
        <w:rPr>
          <w:rFonts w:asciiTheme="minorHAnsi" w:hAnsiTheme="minorHAnsi" w:cstheme="minorHAnsi"/>
          <w:sz w:val="22"/>
          <w:szCs w:val="22"/>
        </w:rPr>
        <w:tab/>
        <w:t>To consider further hedge planting to re-instate the hedge along the track past the allotments.</w:t>
      </w:r>
    </w:p>
    <w:p w:rsidR="00CC56AE" w:rsidRDefault="00CC56AE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295CD8" w:rsidRDefault="005C572B" w:rsidP="00295C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</w:t>
      </w:r>
      <w:r w:rsidR="0035550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Freedom of Information – to consider use of recommended templates.</w:t>
      </w:r>
    </w:p>
    <w:p w:rsidR="006427DB" w:rsidRDefault="006427DB" w:rsidP="006427DB">
      <w:pPr>
        <w:rPr>
          <w:rFonts w:asciiTheme="minorHAnsi" w:hAnsiTheme="minorHAnsi" w:cstheme="minorHAnsi"/>
          <w:sz w:val="22"/>
          <w:szCs w:val="22"/>
        </w:rPr>
      </w:pPr>
    </w:p>
    <w:p w:rsidR="00CC56AE" w:rsidRDefault="00295CD8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B8302A">
        <w:rPr>
          <w:rFonts w:asciiTheme="minorHAnsi" w:hAnsiTheme="minorHAnsi" w:cstheme="minorHAnsi"/>
          <w:sz w:val="22"/>
          <w:szCs w:val="22"/>
        </w:rPr>
        <w:t>Speed Watch –</w:t>
      </w:r>
      <w:r w:rsidR="00CC56AE">
        <w:rPr>
          <w:rFonts w:asciiTheme="minorHAnsi" w:hAnsiTheme="minorHAnsi" w:cstheme="minorHAnsi"/>
          <w:sz w:val="22"/>
          <w:szCs w:val="22"/>
        </w:rPr>
        <w:t xml:space="preserve"> to receive an update from the working group and action</w:t>
      </w:r>
      <w:r w:rsidR="00355503">
        <w:rPr>
          <w:rFonts w:asciiTheme="minorHAnsi" w:hAnsiTheme="minorHAnsi" w:cstheme="minorHAnsi"/>
          <w:sz w:val="22"/>
          <w:szCs w:val="22"/>
        </w:rPr>
        <w:t>s</w:t>
      </w:r>
      <w:r w:rsidR="00CC56AE">
        <w:rPr>
          <w:rFonts w:asciiTheme="minorHAnsi" w:hAnsiTheme="minorHAnsi" w:cstheme="minorHAnsi"/>
          <w:sz w:val="22"/>
          <w:szCs w:val="22"/>
        </w:rPr>
        <w:t xml:space="preserve"> following the visit</w:t>
      </w:r>
      <w:r w:rsidR="00355503">
        <w:rPr>
          <w:rFonts w:asciiTheme="minorHAnsi" w:hAnsiTheme="minorHAnsi" w:cstheme="minorHAnsi"/>
          <w:sz w:val="22"/>
          <w:szCs w:val="22"/>
        </w:rPr>
        <w:t xml:space="preserve"> </w:t>
      </w:r>
      <w:r w:rsidR="00CC56AE">
        <w:rPr>
          <w:rFonts w:asciiTheme="minorHAnsi" w:hAnsiTheme="minorHAnsi" w:cstheme="minorHAnsi"/>
          <w:sz w:val="22"/>
          <w:szCs w:val="22"/>
        </w:rPr>
        <w:t>of the local MP and the Chief Executive of the City Council.</w:t>
      </w:r>
    </w:p>
    <w:p w:rsidR="005C572B" w:rsidRDefault="005C572B" w:rsidP="006427DB">
      <w:pPr>
        <w:rPr>
          <w:rFonts w:asciiTheme="minorHAnsi" w:hAnsiTheme="minorHAnsi" w:cstheme="minorHAnsi"/>
          <w:sz w:val="22"/>
          <w:szCs w:val="22"/>
        </w:rPr>
      </w:pPr>
    </w:p>
    <w:p w:rsidR="005C572B" w:rsidRPr="007A0A7D" w:rsidRDefault="005C572B" w:rsidP="006427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71.</w:t>
      </w:r>
      <w:r>
        <w:rPr>
          <w:rFonts w:asciiTheme="minorHAnsi" w:hAnsiTheme="minorHAnsi" w:cstheme="minorHAnsi"/>
          <w:sz w:val="22"/>
          <w:szCs w:val="22"/>
        </w:rPr>
        <w:tab/>
        <w:t>To consider request from PAST to dig a further 5 test pits on the Village Green during 2019.</w:t>
      </w:r>
    </w:p>
    <w:p w:rsidR="009A2B13" w:rsidRPr="007A0A7D" w:rsidRDefault="009A2B13" w:rsidP="009A2B13">
      <w:pPr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CC56AE" w:rsidP="009A2B1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  <w:r w:rsidR="009A2B13" w:rsidRPr="007A0A7D">
        <w:rPr>
          <w:rFonts w:asciiTheme="minorHAnsi" w:hAnsiTheme="minorHAnsi" w:cstheme="minorHAnsi"/>
          <w:sz w:val="22"/>
          <w:szCs w:val="22"/>
        </w:rPr>
        <w:tab/>
        <w:t xml:space="preserve">To receive an update from Cllr Jackson in relation to </w:t>
      </w:r>
      <w:r>
        <w:rPr>
          <w:rFonts w:asciiTheme="minorHAnsi" w:hAnsiTheme="minorHAnsi" w:cstheme="minorHAnsi"/>
          <w:sz w:val="22"/>
          <w:szCs w:val="22"/>
        </w:rPr>
        <w:t>attendance at the defibrillator training and consider further publicity for</w:t>
      </w:r>
      <w:r w:rsidR="00526614">
        <w:rPr>
          <w:rFonts w:asciiTheme="minorHAnsi" w:hAnsiTheme="minorHAnsi" w:cstheme="minorHAnsi"/>
          <w:sz w:val="22"/>
          <w:szCs w:val="22"/>
        </w:rPr>
        <w:t xml:space="preserve"> first-aid </w:t>
      </w:r>
      <w:r w:rsidR="009968BE">
        <w:rPr>
          <w:rFonts w:asciiTheme="minorHAnsi" w:hAnsiTheme="minorHAnsi" w:cstheme="minorHAnsi"/>
          <w:sz w:val="22"/>
          <w:szCs w:val="22"/>
        </w:rPr>
        <w:t>training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CC56AE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To receive an update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CC56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26614" w:rsidRDefault="00CC56AE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75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</w:r>
      <w:r w:rsidR="00526614">
        <w:rPr>
          <w:rFonts w:asciiTheme="minorHAnsi" w:hAnsiTheme="minorHAnsi" w:cstheme="minorHAnsi"/>
          <w:sz w:val="22"/>
          <w:szCs w:val="22"/>
        </w:rPr>
        <w:t xml:space="preserve">To receive </w:t>
      </w:r>
      <w:r>
        <w:rPr>
          <w:rFonts w:asciiTheme="minorHAnsi" w:hAnsiTheme="minorHAnsi" w:cstheme="minorHAnsi"/>
          <w:sz w:val="22"/>
          <w:szCs w:val="22"/>
        </w:rPr>
        <w:t>feedback on the use of new e-mail addresses</w:t>
      </w:r>
      <w:r w:rsidR="00355503">
        <w:rPr>
          <w:rFonts w:asciiTheme="minorHAnsi" w:hAnsiTheme="minorHAnsi" w:cstheme="minorHAnsi"/>
          <w:sz w:val="22"/>
          <w:szCs w:val="22"/>
        </w:rPr>
        <w:t xml:space="preserve"> and measures to combat scam e-mails.</w:t>
      </w:r>
    </w:p>
    <w:p w:rsidR="00355503" w:rsidRPr="007A0A7D" w:rsidRDefault="0035550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35550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93740" w:rsidRPr="007A0A7D" w:rsidRDefault="0035550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35550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October</w:t>
      </w:r>
      <w:r w:rsidR="00DC4D01">
        <w:rPr>
          <w:rFonts w:asciiTheme="minorHAnsi" w:hAnsiTheme="minorHAnsi" w:cstheme="minorHAnsi"/>
          <w:sz w:val="22"/>
          <w:szCs w:val="22"/>
        </w:rPr>
        <w:t xml:space="preserve"> (Financial regulations</w:t>
      </w:r>
      <w:r w:rsidR="00991DDE">
        <w:rPr>
          <w:rFonts w:asciiTheme="minorHAnsi" w:hAnsiTheme="minorHAnsi" w:cstheme="minorHAnsi"/>
          <w:sz w:val="22"/>
          <w:szCs w:val="22"/>
        </w:rPr>
        <w:t>, Emergency Plan</w:t>
      </w:r>
      <w:r w:rsidR="00DC4D01">
        <w:rPr>
          <w:rFonts w:asciiTheme="minorHAnsi" w:hAnsiTheme="minorHAnsi" w:cstheme="minorHAnsi"/>
          <w:sz w:val="22"/>
          <w:szCs w:val="22"/>
        </w:rPr>
        <w:t xml:space="preserve"> and Risk assessments/schedule</w:t>
      </w: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PLEASE NOTE THAT UP TO 15 MINUTES WILL BE ALLOWED AT THE START OF THE MEETING 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DE" w:rsidRDefault="00896BDE" w:rsidP="00E81130">
      <w:r>
        <w:separator/>
      </w:r>
    </w:p>
  </w:endnote>
  <w:endnote w:type="continuationSeparator" w:id="0">
    <w:p w:rsidR="00896BDE" w:rsidRDefault="00896BDE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DE" w:rsidRDefault="00896BDE" w:rsidP="00E81130">
      <w:r>
        <w:separator/>
      </w:r>
    </w:p>
  </w:footnote>
  <w:footnote w:type="continuationSeparator" w:id="0">
    <w:p w:rsidR="00896BDE" w:rsidRDefault="00896BDE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4EF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F0F2A"/>
    <w:rsid w:val="003F621A"/>
    <w:rsid w:val="003F6E58"/>
    <w:rsid w:val="003F6E90"/>
    <w:rsid w:val="00402284"/>
    <w:rsid w:val="004107C6"/>
    <w:rsid w:val="00412BAC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AC7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149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5D73"/>
    <w:rsid w:val="00627094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526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6CE5"/>
    <w:rsid w:val="008938FB"/>
    <w:rsid w:val="008960E4"/>
    <w:rsid w:val="00896BDE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E53F9"/>
    <w:rsid w:val="009E5EF1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0DB3"/>
    <w:rsid w:val="00A22029"/>
    <w:rsid w:val="00A2371B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3521"/>
    <w:rsid w:val="00C23CED"/>
    <w:rsid w:val="00C302A8"/>
    <w:rsid w:val="00C30B27"/>
    <w:rsid w:val="00C36663"/>
    <w:rsid w:val="00C43313"/>
    <w:rsid w:val="00C448FA"/>
    <w:rsid w:val="00C4640F"/>
    <w:rsid w:val="00C47335"/>
    <w:rsid w:val="00C5234E"/>
    <w:rsid w:val="00C524AE"/>
    <w:rsid w:val="00C654C1"/>
    <w:rsid w:val="00C66365"/>
    <w:rsid w:val="00C7208B"/>
    <w:rsid w:val="00C72406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2F7"/>
    <w:rsid w:val="00D106FE"/>
    <w:rsid w:val="00D20609"/>
    <w:rsid w:val="00D25368"/>
    <w:rsid w:val="00D25D8B"/>
    <w:rsid w:val="00D30F12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93012"/>
    <w:rsid w:val="00D94262"/>
    <w:rsid w:val="00DA0C48"/>
    <w:rsid w:val="00DB1CE2"/>
    <w:rsid w:val="00DB35B0"/>
    <w:rsid w:val="00DB644B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52AA"/>
    <w:rsid w:val="00EA2151"/>
    <w:rsid w:val="00EA4DE7"/>
    <w:rsid w:val="00EA58A1"/>
    <w:rsid w:val="00EB0D03"/>
    <w:rsid w:val="00EB5BCA"/>
    <w:rsid w:val="00EC1105"/>
    <w:rsid w:val="00EC1AF0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448B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32AF-E9A2-4BC6-A8E2-C3E57706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2018-09-11T17:12:00Z</cp:lastPrinted>
  <dcterms:created xsi:type="dcterms:W3CDTF">2018-09-11T17:11:00Z</dcterms:created>
  <dcterms:modified xsi:type="dcterms:W3CDTF">2018-09-11T17:12:00Z</dcterms:modified>
</cp:coreProperties>
</file>