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200799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200799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00799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00799">
            <w:rPr>
              <w:rFonts w:asciiTheme="minorHAnsi" w:hAnsiTheme="minorHAnsi" w:cstheme="minorHAnsi"/>
              <w:i/>
              <w:sz w:val="22"/>
              <w:szCs w:val="22"/>
            </w:rPr>
            <w:t>Peterborough</w:t>
          </w:r>
        </w:smartTag>
      </w:smartTag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06468A" w:rsidRDefault="0006468A" w:rsidP="00995502">
      <w:pPr>
        <w:rPr>
          <w:rFonts w:asciiTheme="minorHAnsi" w:hAnsiTheme="minorHAnsi" w:cstheme="minorHAnsi"/>
          <w:b/>
          <w:sz w:val="32"/>
          <w:szCs w:val="32"/>
        </w:rPr>
      </w:pPr>
      <w:r w:rsidRPr="0006468A">
        <w:rPr>
          <w:rFonts w:asciiTheme="minorHAnsi" w:hAnsiTheme="minorHAnsi" w:cstheme="minorHAnsi"/>
          <w:b/>
          <w:sz w:val="32"/>
          <w:szCs w:val="32"/>
        </w:rPr>
        <w:t xml:space="preserve">There will be </w:t>
      </w:r>
      <w:r w:rsidR="0053719D" w:rsidRPr="0006468A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995502" w:rsidRPr="0006468A">
        <w:rPr>
          <w:rFonts w:asciiTheme="minorHAnsi" w:hAnsiTheme="minorHAnsi" w:cstheme="minorHAnsi"/>
          <w:b/>
          <w:sz w:val="32"/>
          <w:szCs w:val="32"/>
        </w:rPr>
        <w:t xml:space="preserve">meeting of </w:t>
      </w:r>
      <w:proofErr w:type="spellStart"/>
      <w:r w:rsidR="00995502" w:rsidRPr="0006468A">
        <w:rPr>
          <w:rFonts w:asciiTheme="minorHAnsi" w:hAnsiTheme="minorHAnsi" w:cstheme="minorHAnsi"/>
          <w:b/>
          <w:sz w:val="32"/>
          <w:szCs w:val="32"/>
        </w:rPr>
        <w:t>Peakirk</w:t>
      </w:r>
      <w:proofErr w:type="spellEnd"/>
      <w:r w:rsidR="00995502" w:rsidRPr="0006468A">
        <w:rPr>
          <w:rFonts w:asciiTheme="minorHAnsi" w:hAnsiTheme="minorHAnsi" w:cstheme="minorHAnsi"/>
          <w:b/>
          <w:sz w:val="32"/>
          <w:szCs w:val="32"/>
        </w:rPr>
        <w:t xml:space="preserve"> Parish Council on Monday</w:t>
      </w:r>
      <w:r w:rsidR="00D7666F" w:rsidRPr="0006468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B3330" w:rsidRPr="0006468A">
        <w:rPr>
          <w:rFonts w:asciiTheme="minorHAnsi" w:hAnsiTheme="minorHAnsi" w:cstheme="minorHAnsi"/>
          <w:b/>
          <w:sz w:val="32"/>
          <w:szCs w:val="32"/>
        </w:rPr>
        <w:t>1</w:t>
      </w:r>
      <w:r w:rsidR="005F4EAB" w:rsidRPr="0006468A">
        <w:rPr>
          <w:rFonts w:asciiTheme="minorHAnsi" w:hAnsiTheme="minorHAnsi" w:cstheme="minorHAnsi"/>
          <w:b/>
          <w:sz w:val="32"/>
          <w:szCs w:val="32"/>
        </w:rPr>
        <w:t>6</w:t>
      </w:r>
      <w:r w:rsidR="00FB628C" w:rsidRPr="0006468A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5F4EAB" w:rsidRPr="0006468A">
        <w:rPr>
          <w:rFonts w:asciiTheme="minorHAnsi" w:hAnsiTheme="minorHAnsi" w:cstheme="minorHAnsi"/>
          <w:b/>
          <w:sz w:val="32"/>
          <w:szCs w:val="32"/>
        </w:rPr>
        <w:t xml:space="preserve"> April </w:t>
      </w:r>
      <w:r w:rsidR="00FB628C" w:rsidRPr="0006468A">
        <w:rPr>
          <w:rFonts w:asciiTheme="minorHAnsi" w:hAnsiTheme="minorHAnsi" w:cstheme="minorHAnsi"/>
          <w:b/>
          <w:sz w:val="32"/>
          <w:szCs w:val="32"/>
        </w:rPr>
        <w:t>2018</w:t>
      </w:r>
      <w:r w:rsidR="00995502" w:rsidRPr="0006468A">
        <w:rPr>
          <w:rFonts w:asciiTheme="minorHAnsi" w:hAnsiTheme="minorHAnsi" w:cstheme="minorHAnsi"/>
          <w:b/>
          <w:sz w:val="32"/>
          <w:szCs w:val="32"/>
        </w:rPr>
        <w:t xml:space="preserve"> in the Village Hall </w:t>
      </w:r>
      <w:r w:rsidRPr="0006468A">
        <w:rPr>
          <w:rFonts w:asciiTheme="minorHAnsi" w:hAnsiTheme="minorHAnsi" w:cstheme="minorHAnsi"/>
          <w:b/>
          <w:sz w:val="32"/>
          <w:szCs w:val="32"/>
        </w:rPr>
        <w:t xml:space="preserve">starting </w:t>
      </w:r>
      <w:r w:rsidR="00995502" w:rsidRPr="0006468A">
        <w:rPr>
          <w:rFonts w:asciiTheme="minorHAnsi" w:hAnsiTheme="minorHAnsi" w:cstheme="minorHAnsi"/>
          <w:b/>
          <w:sz w:val="32"/>
          <w:szCs w:val="32"/>
        </w:rPr>
        <w:t>at 7.30pm.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A Hankins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Clerk to the Council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Date:</w:t>
      </w:r>
      <w:r w:rsidR="004F228B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628C">
        <w:rPr>
          <w:rFonts w:asciiTheme="minorHAnsi" w:hAnsiTheme="minorHAnsi" w:cstheme="minorHAnsi"/>
          <w:b/>
          <w:sz w:val="24"/>
          <w:szCs w:val="24"/>
        </w:rPr>
        <w:t>9</w:t>
      </w:r>
      <w:r w:rsidR="00FB628C" w:rsidRPr="00FB628C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5F4EAB">
        <w:rPr>
          <w:rFonts w:asciiTheme="minorHAnsi" w:hAnsiTheme="minorHAnsi" w:cstheme="minorHAnsi"/>
          <w:b/>
          <w:sz w:val="24"/>
          <w:szCs w:val="24"/>
        </w:rPr>
        <w:t xml:space="preserve"> April</w:t>
      </w:r>
      <w:r w:rsidR="00113CE7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628C">
        <w:rPr>
          <w:rFonts w:asciiTheme="minorHAnsi" w:hAnsiTheme="minorHAnsi" w:cstheme="minorHAnsi"/>
          <w:b/>
          <w:sz w:val="24"/>
          <w:szCs w:val="24"/>
        </w:rPr>
        <w:t>2018</w:t>
      </w:r>
    </w:p>
    <w:p w:rsidR="00560A7D" w:rsidRDefault="00560A7D" w:rsidP="00995502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4F7C29" w:rsidRDefault="004F7C29" w:rsidP="00995502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B11AC6" w:rsidRPr="00200799" w:rsidRDefault="00553C22" w:rsidP="00EE21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799">
        <w:rPr>
          <w:rFonts w:asciiTheme="minorHAnsi" w:hAnsiTheme="minorHAnsi" w:cstheme="minorHAnsi"/>
          <w:color w:val="FF0000"/>
        </w:rPr>
        <w:t>.</w:t>
      </w:r>
      <w:r w:rsidR="00E50274" w:rsidRPr="00200799">
        <w:rPr>
          <w:rFonts w:asciiTheme="minorHAnsi" w:hAnsiTheme="minorHAnsi" w:cstheme="minorHAnsi"/>
          <w:sz w:val="22"/>
          <w:szCs w:val="22"/>
        </w:rPr>
        <w:t>AGENDA</w:t>
      </w: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C13EED" w:rsidRDefault="005F4EAB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183</w:t>
      </w:r>
      <w:r w:rsidR="0053719D" w:rsidRPr="00C13EED">
        <w:rPr>
          <w:rFonts w:asciiTheme="minorHAnsi" w:hAnsiTheme="minorHAnsi" w:cstheme="minorHAnsi"/>
          <w:sz w:val="24"/>
          <w:szCs w:val="24"/>
        </w:rPr>
        <w:t>.</w:t>
      </w:r>
      <w:r w:rsidR="0053719D" w:rsidRPr="00C13EED">
        <w:rPr>
          <w:rFonts w:asciiTheme="minorHAnsi" w:hAnsiTheme="minorHAnsi" w:cstheme="minorHAnsi"/>
          <w:sz w:val="24"/>
          <w:szCs w:val="24"/>
        </w:rPr>
        <w:tab/>
        <w:t>Public question time.</w:t>
      </w:r>
    </w:p>
    <w:p w:rsidR="0053719D" w:rsidRPr="00C13EED" w:rsidRDefault="0053719D" w:rsidP="00B90DCC">
      <w:pPr>
        <w:rPr>
          <w:rFonts w:asciiTheme="minorHAnsi" w:hAnsiTheme="minorHAnsi" w:cstheme="minorHAnsi"/>
          <w:sz w:val="24"/>
          <w:szCs w:val="24"/>
        </w:rPr>
      </w:pPr>
    </w:p>
    <w:p w:rsidR="00B90DCC" w:rsidRPr="00C13EED" w:rsidRDefault="005F4EAB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184</w:t>
      </w:r>
      <w:r w:rsidR="0018182F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  <w:t>To note</w:t>
      </w:r>
      <w:r w:rsidR="00561EBA" w:rsidRPr="00C13EED">
        <w:rPr>
          <w:rFonts w:asciiTheme="minorHAnsi" w:hAnsiTheme="minorHAnsi" w:cstheme="minorHAnsi"/>
          <w:sz w:val="24"/>
          <w:szCs w:val="24"/>
        </w:rPr>
        <w:t xml:space="preserve"> apo</w:t>
      </w:r>
      <w:r w:rsidR="00CB3330">
        <w:rPr>
          <w:rFonts w:asciiTheme="minorHAnsi" w:hAnsiTheme="minorHAnsi" w:cstheme="minorHAnsi"/>
          <w:sz w:val="24"/>
          <w:szCs w:val="24"/>
        </w:rPr>
        <w:t>logies.</w:t>
      </w:r>
    </w:p>
    <w:p w:rsidR="00B90DCC" w:rsidRPr="00C13EED" w:rsidRDefault="00B90DCC" w:rsidP="00B90DCC">
      <w:pPr>
        <w:rPr>
          <w:rFonts w:asciiTheme="minorHAnsi" w:hAnsiTheme="minorHAnsi" w:cstheme="minorHAnsi"/>
          <w:sz w:val="24"/>
          <w:szCs w:val="24"/>
        </w:rPr>
      </w:pPr>
    </w:p>
    <w:p w:rsidR="006C43A1" w:rsidRPr="00C13EED" w:rsidRDefault="005F4EAB" w:rsidP="005371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185</w:t>
      </w:r>
      <w:r w:rsidR="00B90DCC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B90DCC" w:rsidRPr="00C13EED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="00B90DCC" w:rsidRPr="00C13EED">
        <w:rPr>
          <w:rFonts w:asciiTheme="minorHAnsi" w:hAnsiTheme="minorHAnsi" w:cstheme="minorHAnsi"/>
          <w:sz w:val="24"/>
          <w:szCs w:val="24"/>
        </w:rPr>
        <w:t xml:space="preserve"> record declarations of interest.</w:t>
      </w:r>
    </w:p>
    <w:p w:rsidR="00FB6CE0" w:rsidRPr="00C13EED" w:rsidRDefault="00FB6CE0" w:rsidP="00C654C1">
      <w:pPr>
        <w:rPr>
          <w:rFonts w:asciiTheme="minorHAnsi" w:hAnsiTheme="minorHAnsi" w:cstheme="minorHAnsi"/>
          <w:sz w:val="24"/>
          <w:szCs w:val="24"/>
        </w:rPr>
      </w:pPr>
    </w:p>
    <w:p w:rsidR="003F621A" w:rsidRDefault="005F4EAB" w:rsidP="00C654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186</w:t>
      </w:r>
      <w:r w:rsidR="005F2E24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690D00" w:rsidRPr="00C13EED">
        <w:rPr>
          <w:rFonts w:asciiTheme="minorHAnsi" w:hAnsiTheme="minorHAnsi" w:cstheme="minorHAnsi"/>
          <w:sz w:val="24"/>
          <w:szCs w:val="24"/>
        </w:rPr>
        <w:t>To approve m</w:t>
      </w:r>
      <w:r w:rsidR="00FB6CE0" w:rsidRPr="00C13EED">
        <w:rPr>
          <w:rFonts w:asciiTheme="minorHAnsi" w:hAnsiTheme="minorHAnsi" w:cstheme="minorHAnsi"/>
          <w:sz w:val="24"/>
          <w:szCs w:val="24"/>
        </w:rPr>
        <w:t xml:space="preserve">inutes </w:t>
      </w:r>
      <w:r w:rsidR="001C7851" w:rsidRPr="00C13EED">
        <w:rPr>
          <w:rFonts w:asciiTheme="minorHAnsi" w:hAnsiTheme="minorHAnsi" w:cstheme="minorHAnsi"/>
          <w:sz w:val="24"/>
          <w:szCs w:val="24"/>
        </w:rPr>
        <w:t>of</w:t>
      </w:r>
      <w:r w:rsidR="002B47DF" w:rsidRPr="00C13EED">
        <w:rPr>
          <w:rFonts w:asciiTheme="minorHAnsi" w:hAnsiTheme="minorHAnsi" w:cstheme="minorHAnsi"/>
          <w:sz w:val="24"/>
          <w:szCs w:val="24"/>
        </w:rPr>
        <w:t xml:space="preserve"> the previous meeting dated</w:t>
      </w:r>
      <w:r w:rsidR="00607A3B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F2223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9</w:t>
      </w:r>
      <w:r w:rsidR="00F22238" w:rsidRPr="00F2223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March</w:t>
      </w:r>
      <w:r w:rsidR="00113CE7" w:rsidRPr="00C13E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2018</w:t>
      </w:r>
      <w:r w:rsidR="0032537B" w:rsidRPr="00C13EED">
        <w:rPr>
          <w:rFonts w:asciiTheme="minorHAnsi" w:hAnsiTheme="minorHAnsi" w:cstheme="minorHAnsi"/>
          <w:sz w:val="24"/>
          <w:szCs w:val="24"/>
        </w:rPr>
        <w:t>.</w:t>
      </w:r>
    </w:p>
    <w:p w:rsidR="00CB3330" w:rsidRDefault="00CB3330" w:rsidP="00C654C1">
      <w:pPr>
        <w:rPr>
          <w:rFonts w:asciiTheme="minorHAnsi" w:hAnsiTheme="minorHAnsi" w:cstheme="minorHAnsi"/>
          <w:sz w:val="24"/>
          <w:szCs w:val="24"/>
        </w:rPr>
      </w:pPr>
    </w:p>
    <w:p w:rsidR="006F3067" w:rsidRPr="00C13EED" w:rsidRDefault="005F4EAB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187</w:t>
      </w:r>
      <w:r w:rsidR="00CF1310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C033F2" w:rsidRPr="00C13EED">
        <w:rPr>
          <w:rFonts w:asciiTheme="minorHAnsi" w:hAnsiTheme="minorHAnsi" w:cstheme="minorHAnsi"/>
          <w:sz w:val="24"/>
          <w:szCs w:val="24"/>
        </w:rPr>
        <w:t>C</w:t>
      </w:r>
      <w:r w:rsidR="00FB6CE0" w:rsidRPr="00C13EED">
        <w:rPr>
          <w:rFonts w:asciiTheme="minorHAnsi" w:hAnsiTheme="minorHAnsi" w:cstheme="minorHAnsi"/>
          <w:sz w:val="24"/>
          <w:szCs w:val="24"/>
        </w:rPr>
        <w:t>orrespondence</w:t>
      </w:r>
      <w:r w:rsidR="0010304B" w:rsidRPr="00C13EED">
        <w:rPr>
          <w:rFonts w:asciiTheme="minorHAnsi" w:hAnsiTheme="minorHAnsi" w:cstheme="minorHAnsi"/>
          <w:sz w:val="24"/>
          <w:szCs w:val="24"/>
        </w:rPr>
        <w:t>:</w:t>
      </w:r>
    </w:p>
    <w:p w:rsidR="002C14A6" w:rsidRDefault="00C72406" w:rsidP="005F4E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F4EAB">
        <w:rPr>
          <w:rFonts w:asciiTheme="minorHAnsi" w:hAnsiTheme="minorHAnsi" w:cstheme="minorHAnsi"/>
          <w:sz w:val="24"/>
          <w:szCs w:val="24"/>
        </w:rPr>
        <w:t>187.1</w:t>
      </w:r>
      <w:r w:rsidR="005F4EAB">
        <w:rPr>
          <w:rFonts w:asciiTheme="minorHAnsi" w:hAnsiTheme="minorHAnsi" w:cstheme="minorHAnsi"/>
          <w:sz w:val="24"/>
          <w:szCs w:val="24"/>
        </w:rPr>
        <w:tab/>
        <w:t xml:space="preserve">To note response from </w:t>
      </w:r>
      <w:r w:rsidR="002856EF">
        <w:rPr>
          <w:rFonts w:asciiTheme="minorHAnsi" w:hAnsiTheme="minorHAnsi" w:cstheme="minorHAnsi"/>
          <w:sz w:val="24"/>
          <w:szCs w:val="24"/>
        </w:rPr>
        <w:t>MP.</w:t>
      </w:r>
    </w:p>
    <w:p w:rsidR="00093740" w:rsidRDefault="00093740" w:rsidP="00954F10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187.2</w:t>
      </w:r>
      <w:r>
        <w:rPr>
          <w:rFonts w:asciiTheme="minorHAnsi" w:hAnsiTheme="minorHAnsi" w:cstheme="minorHAnsi"/>
          <w:sz w:val="24"/>
          <w:szCs w:val="24"/>
        </w:rPr>
        <w:tab/>
      </w:r>
      <w:r w:rsidR="00954F10">
        <w:rPr>
          <w:rFonts w:asciiTheme="minorHAnsi" w:hAnsiTheme="minorHAnsi" w:cstheme="minorHAnsi"/>
          <w:sz w:val="24"/>
          <w:szCs w:val="24"/>
        </w:rPr>
        <w:t>To note the resignation of Robin Morrison as the Clerk and agree action for replacement.</w:t>
      </w:r>
    </w:p>
    <w:p w:rsidR="00954F10" w:rsidRDefault="00954F10" w:rsidP="00954F10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187.3</w:t>
      </w:r>
      <w:r>
        <w:rPr>
          <w:rFonts w:asciiTheme="minorHAnsi" w:hAnsiTheme="minorHAnsi" w:cstheme="minorHAnsi"/>
          <w:sz w:val="24"/>
          <w:szCs w:val="24"/>
        </w:rPr>
        <w:tab/>
        <w:t>To consider information from CAPALC regarding the costs of participating in a County-wide Data</w:t>
      </w:r>
      <w:r w:rsidR="009224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Protection Officer scheme.</w:t>
      </w:r>
    </w:p>
    <w:p w:rsidR="00954F10" w:rsidRPr="00E248F3" w:rsidRDefault="00954F10" w:rsidP="00954F10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187.4</w:t>
      </w:r>
      <w:r>
        <w:rPr>
          <w:rFonts w:asciiTheme="minorHAnsi" w:hAnsiTheme="minorHAnsi" w:cstheme="minorHAnsi"/>
          <w:sz w:val="24"/>
          <w:szCs w:val="24"/>
        </w:rPr>
        <w:tab/>
        <w:t>NALC on-line survey</w:t>
      </w:r>
      <w:r w:rsidR="0092248A">
        <w:rPr>
          <w:rFonts w:asciiTheme="minorHAnsi" w:hAnsiTheme="minorHAnsi" w:cstheme="minorHAnsi"/>
          <w:sz w:val="24"/>
          <w:szCs w:val="24"/>
        </w:rPr>
        <w:t>.</w:t>
      </w:r>
    </w:p>
    <w:p w:rsidR="005A2E6D" w:rsidRPr="00C13EED" w:rsidRDefault="005A2E6D" w:rsidP="005A2E6D">
      <w:pPr>
        <w:rPr>
          <w:rFonts w:asciiTheme="minorHAnsi" w:hAnsiTheme="minorHAnsi" w:cstheme="minorHAnsi"/>
          <w:sz w:val="24"/>
          <w:szCs w:val="24"/>
        </w:rPr>
      </w:pPr>
    </w:p>
    <w:p w:rsidR="00FB628C" w:rsidRDefault="005F4EAB" w:rsidP="007A36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188</w:t>
      </w:r>
      <w:r w:rsidR="00B7392E" w:rsidRPr="00C13EED">
        <w:rPr>
          <w:rFonts w:asciiTheme="minorHAnsi" w:hAnsiTheme="minorHAnsi" w:cstheme="minorHAnsi"/>
          <w:sz w:val="24"/>
          <w:szCs w:val="24"/>
        </w:rPr>
        <w:t>.</w:t>
      </w:r>
      <w:r w:rsidR="00ED04E8" w:rsidRPr="00C13EED">
        <w:rPr>
          <w:rFonts w:asciiTheme="minorHAnsi" w:hAnsiTheme="minorHAnsi" w:cstheme="minorHAnsi"/>
          <w:sz w:val="24"/>
          <w:szCs w:val="24"/>
        </w:rPr>
        <w:tab/>
      </w:r>
      <w:r w:rsidR="00FB6CE0" w:rsidRPr="00C13EED">
        <w:rPr>
          <w:rFonts w:asciiTheme="minorHAnsi" w:hAnsiTheme="minorHAnsi" w:cstheme="minorHAnsi"/>
          <w:sz w:val="24"/>
          <w:szCs w:val="24"/>
        </w:rPr>
        <w:t>Planning</w:t>
      </w:r>
      <w:r w:rsidR="002C3CDD" w:rsidRPr="00C13EED">
        <w:rPr>
          <w:rFonts w:asciiTheme="minorHAnsi" w:hAnsiTheme="minorHAnsi" w:cstheme="minorHAnsi"/>
          <w:sz w:val="24"/>
          <w:szCs w:val="24"/>
        </w:rPr>
        <w:t>:</w:t>
      </w:r>
    </w:p>
    <w:p w:rsidR="00E84BDB" w:rsidRDefault="008A2972" w:rsidP="0092248A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188</w:t>
      </w:r>
      <w:r w:rsidR="00FB628C">
        <w:rPr>
          <w:rFonts w:asciiTheme="minorHAnsi" w:hAnsiTheme="minorHAnsi" w:cstheme="minorHAnsi"/>
          <w:sz w:val="24"/>
          <w:szCs w:val="24"/>
        </w:rPr>
        <w:t>.1</w:t>
      </w:r>
      <w:r w:rsidR="00FB628C">
        <w:rPr>
          <w:rFonts w:asciiTheme="minorHAnsi" w:hAnsiTheme="minorHAnsi" w:cstheme="minorHAnsi"/>
          <w:sz w:val="24"/>
          <w:szCs w:val="24"/>
        </w:rPr>
        <w:tab/>
        <w:t>T</w:t>
      </w:r>
      <w:r>
        <w:rPr>
          <w:rFonts w:asciiTheme="minorHAnsi" w:hAnsiTheme="minorHAnsi" w:cstheme="minorHAnsi"/>
          <w:sz w:val="24"/>
          <w:szCs w:val="24"/>
        </w:rPr>
        <w:t>o note</w:t>
      </w:r>
      <w:r w:rsidR="004236B8">
        <w:rPr>
          <w:rFonts w:asciiTheme="minorHAnsi" w:hAnsiTheme="minorHAnsi" w:cstheme="minorHAnsi"/>
          <w:sz w:val="24"/>
          <w:szCs w:val="24"/>
        </w:rPr>
        <w:t xml:space="preserve"> </w:t>
      </w:r>
      <w:r w:rsidR="0092248A">
        <w:rPr>
          <w:rFonts w:asciiTheme="minorHAnsi" w:hAnsiTheme="minorHAnsi" w:cstheme="minorHAnsi"/>
          <w:sz w:val="24"/>
          <w:szCs w:val="24"/>
        </w:rPr>
        <w:t>planning application 18/00531/TRE, crown lift work to 11 alder trees subject to a TPO at 3-5 Mill Close</w:t>
      </w:r>
      <w:r w:rsidR="00E84BDB">
        <w:rPr>
          <w:rFonts w:asciiTheme="minorHAnsi" w:hAnsiTheme="minorHAnsi" w:cstheme="minorHAnsi"/>
          <w:sz w:val="24"/>
          <w:szCs w:val="24"/>
        </w:rPr>
        <w:t>.</w:t>
      </w:r>
    </w:p>
    <w:p w:rsidR="002C14A6" w:rsidRPr="00C13EED" w:rsidRDefault="002C14A6" w:rsidP="00E165D5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</w:p>
    <w:p w:rsidR="003154A1" w:rsidRPr="00C13EED" w:rsidRDefault="005F4EAB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189</w:t>
      </w:r>
      <w:r w:rsidR="00711BA7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  <w:t>Finance</w:t>
      </w:r>
      <w:r w:rsidR="00D25368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13CE7" w:rsidRDefault="005F4EAB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189</w:t>
      </w:r>
      <w:r w:rsidR="0027634D">
        <w:rPr>
          <w:rFonts w:asciiTheme="minorHAnsi" w:hAnsiTheme="minorHAnsi" w:cstheme="minorHAnsi"/>
          <w:sz w:val="24"/>
          <w:szCs w:val="24"/>
        </w:rPr>
        <w:t>.1</w:t>
      </w:r>
      <w:r w:rsidR="00113CE7" w:rsidRPr="00C13EED">
        <w:rPr>
          <w:rFonts w:asciiTheme="minorHAnsi" w:hAnsiTheme="minorHAnsi" w:cstheme="minorHAnsi"/>
          <w:sz w:val="24"/>
          <w:szCs w:val="24"/>
        </w:rPr>
        <w:tab/>
        <w:t xml:space="preserve">To note budget review to </w:t>
      </w:r>
      <w:r w:rsidR="00177A1C">
        <w:rPr>
          <w:rFonts w:asciiTheme="minorHAnsi" w:hAnsiTheme="minorHAnsi" w:cstheme="minorHAnsi"/>
          <w:sz w:val="24"/>
          <w:szCs w:val="24"/>
        </w:rPr>
        <w:t>3</w:t>
      </w:r>
      <w:r w:rsidR="00F22238">
        <w:rPr>
          <w:rFonts w:asciiTheme="minorHAnsi" w:hAnsiTheme="minorHAnsi" w:cstheme="minorHAnsi"/>
          <w:sz w:val="24"/>
          <w:szCs w:val="24"/>
        </w:rPr>
        <w:t>1</w:t>
      </w:r>
      <w:r w:rsidR="00F22238" w:rsidRPr="00F22238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March 2108</w:t>
      </w:r>
      <w:r w:rsidR="00113CE7" w:rsidRPr="00C13EED">
        <w:rPr>
          <w:rFonts w:asciiTheme="minorHAnsi" w:hAnsiTheme="minorHAnsi" w:cstheme="minorHAnsi"/>
          <w:sz w:val="24"/>
          <w:szCs w:val="24"/>
        </w:rPr>
        <w:t>.</w:t>
      </w:r>
    </w:p>
    <w:p w:rsidR="00E165D5" w:rsidRDefault="005F4EAB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189</w:t>
      </w:r>
      <w:r w:rsidR="00FB628C">
        <w:rPr>
          <w:rFonts w:asciiTheme="minorHAnsi" w:hAnsiTheme="minorHAnsi" w:cstheme="minorHAnsi"/>
          <w:sz w:val="24"/>
          <w:szCs w:val="24"/>
        </w:rPr>
        <w:t>.2</w:t>
      </w:r>
      <w:r w:rsidR="00FB628C">
        <w:rPr>
          <w:rFonts w:asciiTheme="minorHAnsi" w:hAnsiTheme="minorHAnsi" w:cstheme="minorHAnsi"/>
          <w:sz w:val="24"/>
          <w:szCs w:val="24"/>
        </w:rPr>
        <w:tab/>
        <w:t xml:space="preserve">To approve </w:t>
      </w:r>
      <w:r>
        <w:rPr>
          <w:rFonts w:asciiTheme="minorHAnsi" w:hAnsiTheme="minorHAnsi" w:cstheme="minorHAnsi"/>
          <w:sz w:val="24"/>
          <w:szCs w:val="24"/>
        </w:rPr>
        <w:t>reimbursement to Mr D</w:t>
      </w:r>
      <w:r w:rsidR="00E165D5">
        <w:rPr>
          <w:rFonts w:asciiTheme="minorHAnsi" w:hAnsiTheme="minorHAnsi" w:cstheme="minorHAnsi"/>
          <w:sz w:val="24"/>
          <w:szCs w:val="24"/>
        </w:rPr>
        <w:t xml:space="preserve"> Hankins in the sum of £</w:t>
      </w:r>
      <w:r>
        <w:rPr>
          <w:rFonts w:asciiTheme="minorHAnsi" w:hAnsiTheme="minorHAnsi" w:cstheme="minorHAnsi"/>
          <w:sz w:val="24"/>
          <w:szCs w:val="24"/>
        </w:rPr>
        <w:t>14.40 for refreshments for parish litter pick</w:t>
      </w:r>
      <w:r w:rsidR="00E165D5">
        <w:rPr>
          <w:rFonts w:asciiTheme="minorHAnsi" w:hAnsiTheme="minorHAnsi" w:cstheme="minorHAnsi"/>
          <w:sz w:val="24"/>
          <w:szCs w:val="24"/>
        </w:rPr>
        <w:t>.</w:t>
      </w:r>
    </w:p>
    <w:p w:rsidR="005F4EAB" w:rsidRDefault="005F4EAB" w:rsidP="005C30B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189.3</w:t>
      </w:r>
      <w:r>
        <w:rPr>
          <w:rFonts w:asciiTheme="minorHAnsi" w:hAnsiTheme="minorHAnsi" w:cstheme="minorHAnsi"/>
          <w:sz w:val="24"/>
          <w:szCs w:val="24"/>
        </w:rPr>
        <w:tab/>
        <w:t>To approve payment of salary to Mr Robin Morrison for March and expenses for February and March in the sum of £225.98.</w:t>
      </w:r>
    </w:p>
    <w:p w:rsidR="005C30B7" w:rsidRDefault="005F4EAB" w:rsidP="005C30B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189.4</w:t>
      </w:r>
      <w:r>
        <w:rPr>
          <w:rFonts w:asciiTheme="minorHAnsi" w:hAnsiTheme="minorHAnsi" w:cstheme="minorHAnsi"/>
          <w:sz w:val="24"/>
          <w:szCs w:val="24"/>
        </w:rPr>
        <w:tab/>
        <w:t>To approve</w:t>
      </w:r>
      <w:r w:rsidR="00FB628C">
        <w:rPr>
          <w:rFonts w:asciiTheme="minorHAnsi" w:hAnsiTheme="minorHAnsi" w:cstheme="minorHAnsi"/>
          <w:sz w:val="24"/>
          <w:szCs w:val="24"/>
        </w:rPr>
        <w:t xml:space="preserve"> payment to HMRC in the sum of £ 140.40 for PAYE.</w:t>
      </w:r>
    </w:p>
    <w:p w:rsidR="00852572" w:rsidRDefault="00852572" w:rsidP="005C30B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189.5</w:t>
      </w:r>
      <w:r>
        <w:rPr>
          <w:rFonts w:asciiTheme="minorHAnsi" w:hAnsiTheme="minorHAnsi" w:cstheme="minorHAnsi"/>
          <w:sz w:val="24"/>
          <w:szCs w:val="24"/>
        </w:rPr>
        <w:tab/>
        <w:t>To approve payment of invoice to PCVS for salary service (Jan-March) in the sum of £36.</w:t>
      </w:r>
    </w:p>
    <w:p w:rsidR="005F4EAB" w:rsidRDefault="00852572" w:rsidP="005C30B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189.6</w:t>
      </w:r>
      <w:r w:rsidR="005F4EAB">
        <w:rPr>
          <w:rFonts w:asciiTheme="minorHAnsi" w:hAnsiTheme="minorHAnsi" w:cstheme="minorHAnsi"/>
          <w:sz w:val="24"/>
          <w:szCs w:val="24"/>
        </w:rPr>
        <w:tab/>
        <w:t>To approve year-end accounts.</w:t>
      </w:r>
    </w:p>
    <w:p w:rsidR="005F4EAB" w:rsidRDefault="00852572" w:rsidP="005C30B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189.7</w:t>
      </w:r>
      <w:r w:rsidR="005F4EA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To note any update on internet banking from Cllr Clerk.</w:t>
      </w:r>
    </w:p>
    <w:p w:rsidR="00093740" w:rsidRDefault="00852572" w:rsidP="005C30B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189.8</w:t>
      </w:r>
      <w:r w:rsidR="0009374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To note requirements for Annual Governance and Accountability Return (AGAR) for year</w:t>
      </w:r>
    </w:p>
    <w:p w:rsidR="00852572" w:rsidRDefault="00852572" w:rsidP="005C30B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ending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31 March and confirm wish to certify exemption from a limited assurance review.</w:t>
      </w:r>
    </w:p>
    <w:p w:rsidR="00E62804" w:rsidRDefault="00E62804" w:rsidP="00E23A3C">
      <w:pPr>
        <w:rPr>
          <w:rFonts w:asciiTheme="minorHAnsi" w:hAnsiTheme="minorHAnsi" w:cstheme="minorHAnsi"/>
          <w:sz w:val="24"/>
          <w:szCs w:val="24"/>
        </w:rPr>
      </w:pPr>
    </w:p>
    <w:p w:rsidR="00E248F3" w:rsidRDefault="002856EF" w:rsidP="00E23A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190</w:t>
      </w:r>
      <w:r w:rsidR="00E248F3">
        <w:rPr>
          <w:rFonts w:asciiTheme="minorHAnsi" w:hAnsiTheme="minorHAnsi" w:cstheme="minorHAnsi"/>
          <w:sz w:val="24"/>
          <w:szCs w:val="24"/>
        </w:rPr>
        <w:t>.</w:t>
      </w:r>
      <w:r w:rsidR="00E248F3">
        <w:rPr>
          <w:rFonts w:asciiTheme="minorHAnsi" w:hAnsiTheme="minorHAnsi" w:cstheme="minorHAnsi"/>
          <w:sz w:val="24"/>
          <w:szCs w:val="24"/>
        </w:rPr>
        <w:tab/>
        <w:t>Maintenance:</w:t>
      </w:r>
    </w:p>
    <w:p w:rsidR="00143F99" w:rsidRDefault="002856EF" w:rsidP="002037D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190</w:t>
      </w:r>
      <w:r w:rsidR="00C075BC">
        <w:rPr>
          <w:rFonts w:asciiTheme="minorHAnsi" w:hAnsiTheme="minorHAnsi" w:cstheme="minorHAnsi"/>
          <w:sz w:val="24"/>
          <w:szCs w:val="24"/>
        </w:rPr>
        <w:t>.1</w:t>
      </w:r>
      <w:r w:rsidR="00055019">
        <w:rPr>
          <w:rFonts w:asciiTheme="minorHAnsi" w:hAnsiTheme="minorHAnsi" w:cstheme="minorHAnsi"/>
          <w:sz w:val="24"/>
          <w:szCs w:val="24"/>
        </w:rPr>
        <w:tab/>
      </w:r>
      <w:r w:rsidR="002037DB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>note any progress in relation to the graffiti on the bridge.</w:t>
      </w:r>
    </w:p>
    <w:p w:rsidR="0092248A" w:rsidRDefault="0092248A" w:rsidP="002037D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190.2</w:t>
      </w:r>
      <w:r>
        <w:rPr>
          <w:rFonts w:asciiTheme="minorHAnsi" w:hAnsiTheme="minorHAnsi" w:cstheme="minorHAnsi"/>
          <w:sz w:val="24"/>
          <w:szCs w:val="24"/>
        </w:rPr>
        <w:tab/>
      </w:r>
      <w:r w:rsidR="00852572">
        <w:rPr>
          <w:rFonts w:asciiTheme="minorHAnsi" w:hAnsiTheme="minorHAnsi" w:cstheme="minorHAnsi"/>
          <w:sz w:val="24"/>
          <w:szCs w:val="24"/>
        </w:rPr>
        <w:t>To note any pot-holes of concern.</w:t>
      </w:r>
    </w:p>
    <w:p w:rsidR="00F21A77" w:rsidRDefault="00F21A77" w:rsidP="00F21A77">
      <w:pPr>
        <w:rPr>
          <w:rFonts w:asciiTheme="minorHAnsi" w:hAnsiTheme="minorHAnsi" w:cstheme="minorHAnsi"/>
          <w:sz w:val="24"/>
          <w:szCs w:val="24"/>
        </w:rPr>
      </w:pPr>
    </w:p>
    <w:p w:rsidR="00F21A77" w:rsidRDefault="002856EF" w:rsidP="002856EF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191</w:t>
      </w:r>
      <w:r w:rsidR="00F21A77">
        <w:rPr>
          <w:rFonts w:asciiTheme="minorHAnsi" w:hAnsiTheme="minorHAnsi" w:cstheme="minorHAnsi"/>
          <w:sz w:val="24"/>
          <w:szCs w:val="24"/>
        </w:rPr>
        <w:t>.</w:t>
      </w:r>
      <w:r w:rsidR="00F21A7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To receive any update</w:t>
      </w:r>
      <w:r w:rsidR="00E708C1">
        <w:rPr>
          <w:rFonts w:asciiTheme="minorHAnsi" w:hAnsiTheme="minorHAnsi" w:cstheme="minorHAnsi"/>
          <w:sz w:val="24"/>
          <w:szCs w:val="24"/>
        </w:rPr>
        <w:t xml:space="preserve"> from Cllr Jackson </w:t>
      </w:r>
      <w:r>
        <w:rPr>
          <w:rFonts w:asciiTheme="minorHAnsi" w:hAnsiTheme="minorHAnsi" w:cstheme="minorHAnsi"/>
          <w:sz w:val="24"/>
          <w:szCs w:val="24"/>
        </w:rPr>
        <w:t>in relation to the</w:t>
      </w:r>
      <w:r w:rsidR="00E708C1">
        <w:rPr>
          <w:rFonts w:asciiTheme="minorHAnsi" w:hAnsiTheme="minorHAnsi" w:cstheme="minorHAnsi"/>
          <w:sz w:val="24"/>
          <w:szCs w:val="24"/>
        </w:rPr>
        <w:t xml:space="preserve"> VETS telephone scheme</w:t>
      </w:r>
      <w:r w:rsidR="00F21A77">
        <w:rPr>
          <w:rFonts w:asciiTheme="minorHAnsi" w:hAnsiTheme="minorHAnsi" w:cstheme="minorHAnsi"/>
          <w:sz w:val="24"/>
          <w:szCs w:val="24"/>
        </w:rPr>
        <w:t>.</w:t>
      </w:r>
    </w:p>
    <w:p w:rsidR="00BE24B1" w:rsidRPr="00C13EED" w:rsidRDefault="00BE24B1" w:rsidP="00F22238">
      <w:pPr>
        <w:rPr>
          <w:rFonts w:asciiTheme="minorHAnsi" w:hAnsiTheme="minorHAnsi" w:cstheme="minorHAnsi"/>
          <w:sz w:val="24"/>
          <w:szCs w:val="24"/>
        </w:rPr>
      </w:pPr>
    </w:p>
    <w:p w:rsidR="00AD358E" w:rsidRDefault="002856EF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192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Traffic management / road safety</w:t>
      </w:r>
      <w:r w:rsidR="00F21A77">
        <w:rPr>
          <w:rFonts w:asciiTheme="minorHAnsi" w:hAnsiTheme="minorHAnsi" w:cstheme="minorHAnsi"/>
          <w:sz w:val="24"/>
          <w:szCs w:val="24"/>
        </w:rPr>
        <w:t xml:space="preserve"> – to receive an update from the working group.</w:t>
      </w:r>
    </w:p>
    <w:p w:rsidR="002856EF" w:rsidRDefault="002856EF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2856EF" w:rsidRDefault="002856EF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193.</w:t>
      </w:r>
      <w:r>
        <w:rPr>
          <w:rFonts w:asciiTheme="minorHAnsi" w:hAnsiTheme="minorHAnsi" w:cstheme="minorHAnsi"/>
          <w:sz w:val="24"/>
          <w:szCs w:val="24"/>
        </w:rPr>
        <w:tab/>
        <w:t>To note the current posit</w:t>
      </w:r>
      <w:r w:rsidR="008A2972">
        <w:rPr>
          <w:rFonts w:asciiTheme="minorHAnsi" w:hAnsiTheme="minorHAnsi" w:cstheme="minorHAnsi"/>
          <w:sz w:val="24"/>
          <w:szCs w:val="24"/>
        </w:rPr>
        <w:t xml:space="preserve">ion in relation to the </w:t>
      </w:r>
      <w:proofErr w:type="spellStart"/>
      <w:r w:rsidR="008A2972">
        <w:rPr>
          <w:rFonts w:asciiTheme="minorHAnsi" w:hAnsiTheme="minorHAnsi" w:cstheme="minorHAnsi"/>
          <w:sz w:val="24"/>
          <w:szCs w:val="24"/>
        </w:rPr>
        <w:t>Peakirk</w:t>
      </w:r>
      <w:proofErr w:type="spellEnd"/>
      <w:r w:rsidR="008A297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Emergency Plan.</w:t>
      </w:r>
    </w:p>
    <w:p w:rsidR="002856EF" w:rsidRDefault="002856EF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2856EF" w:rsidRDefault="002856EF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194.</w:t>
      </w:r>
      <w:r>
        <w:rPr>
          <w:rFonts w:asciiTheme="minorHAnsi" w:hAnsiTheme="minorHAnsi" w:cstheme="minorHAnsi"/>
          <w:sz w:val="24"/>
          <w:szCs w:val="24"/>
        </w:rPr>
        <w:tab/>
        <w:t xml:space="preserve">To receive a report on the St </w:t>
      </w:r>
      <w:proofErr w:type="spellStart"/>
      <w:r>
        <w:rPr>
          <w:rFonts w:asciiTheme="minorHAnsi" w:hAnsiTheme="minorHAnsi" w:cstheme="minorHAnsi"/>
          <w:sz w:val="24"/>
          <w:szCs w:val="24"/>
        </w:rPr>
        <w:t>Pega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Project.</w:t>
      </w:r>
    </w:p>
    <w:p w:rsidR="00C075BC" w:rsidRDefault="00C075BC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075BC" w:rsidRPr="00AD358E" w:rsidRDefault="008A2972" w:rsidP="002856EF">
      <w:pPr>
        <w:ind w:left="720" w:hanging="720"/>
        <w:rPr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195</w:t>
      </w:r>
      <w:r w:rsidR="00E708C1">
        <w:rPr>
          <w:rFonts w:asciiTheme="minorHAnsi" w:hAnsiTheme="minorHAnsi" w:cstheme="minorHAnsi"/>
          <w:sz w:val="24"/>
          <w:szCs w:val="24"/>
        </w:rPr>
        <w:t>.</w:t>
      </w:r>
      <w:r w:rsidR="00C075BC">
        <w:rPr>
          <w:rFonts w:asciiTheme="minorHAnsi" w:hAnsiTheme="minorHAnsi" w:cstheme="minorHAnsi"/>
          <w:sz w:val="24"/>
          <w:szCs w:val="24"/>
        </w:rPr>
        <w:tab/>
        <w:t>To receive a</w:t>
      </w:r>
      <w:r w:rsidR="002856EF">
        <w:rPr>
          <w:rFonts w:asciiTheme="minorHAnsi" w:hAnsiTheme="minorHAnsi" w:cstheme="minorHAnsi"/>
          <w:sz w:val="24"/>
          <w:szCs w:val="24"/>
        </w:rPr>
        <w:t>ny update</w:t>
      </w:r>
      <w:r w:rsidR="00C075BC">
        <w:rPr>
          <w:rFonts w:asciiTheme="minorHAnsi" w:hAnsiTheme="minorHAnsi" w:cstheme="minorHAnsi"/>
          <w:sz w:val="24"/>
          <w:szCs w:val="24"/>
        </w:rPr>
        <w:t xml:space="preserve"> from the former Wildfowl Trust Site working group</w:t>
      </w:r>
      <w:proofErr w:type="gramStart"/>
      <w:r w:rsidR="002856EF">
        <w:rPr>
          <w:rFonts w:asciiTheme="minorHAnsi" w:hAnsiTheme="minorHAnsi" w:cstheme="minorHAnsi"/>
          <w:sz w:val="24"/>
          <w:szCs w:val="24"/>
        </w:rPr>
        <w:t>.</w:t>
      </w:r>
      <w:r w:rsidR="00C075BC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C72406" w:rsidRDefault="00C72406" w:rsidP="00202412">
      <w:pPr>
        <w:rPr>
          <w:rFonts w:asciiTheme="minorHAnsi" w:hAnsiTheme="minorHAnsi" w:cstheme="minorHAnsi"/>
          <w:sz w:val="24"/>
          <w:szCs w:val="24"/>
        </w:rPr>
      </w:pPr>
    </w:p>
    <w:p w:rsidR="00CE2651" w:rsidRDefault="008A2972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196</w:t>
      </w:r>
      <w:r w:rsidR="00F84E7D" w:rsidRPr="00C13EED">
        <w:rPr>
          <w:rFonts w:asciiTheme="minorHAnsi" w:hAnsiTheme="minorHAnsi" w:cstheme="minorHAnsi"/>
          <w:sz w:val="24"/>
          <w:szCs w:val="24"/>
        </w:rPr>
        <w:t>.</w:t>
      </w:r>
      <w:r w:rsidR="00CE2651" w:rsidRPr="00C13EED">
        <w:rPr>
          <w:rFonts w:asciiTheme="minorHAnsi" w:hAnsiTheme="minorHAnsi" w:cstheme="minorHAnsi"/>
          <w:sz w:val="24"/>
          <w:szCs w:val="24"/>
        </w:rPr>
        <w:tab/>
        <w:t>To receive an update from the Northern Footpath Forum.</w:t>
      </w:r>
    </w:p>
    <w:p w:rsidR="005C30B7" w:rsidRDefault="005C30B7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5C30B7" w:rsidRDefault="00093740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197</w:t>
      </w:r>
      <w:r w:rsidR="005C30B7">
        <w:rPr>
          <w:rFonts w:asciiTheme="minorHAnsi" w:hAnsiTheme="minorHAnsi" w:cstheme="minorHAnsi"/>
          <w:sz w:val="24"/>
          <w:szCs w:val="24"/>
        </w:rPr>
        <w:t>.</w:t>
      </w:r>
      <w:r w:rsidR="005C30B7">
        <w:rPr>
          <w:rFonts w:asciiTheme="minorHAnsi" w:hAnsiTheme="minorHAnsi" w:cstheme="minorHAnsi"/>
          <w:sz w:val="24"/>
          <w:szCs w:val="24"/>
        </w:rPr>
        <w:tab/>
        <w:t>To receive an update from Cllr Clark in relation to the Transparency Fund</w:t>
      </w:r>
      <w:r w:rsidR="002856EF">
        <w:rPr>
          <w:rFonts w:asciiTheme="minorHAnsi" w:hAnsiTheme="minorHAnsi" w:cstheme="minorHAnsi"/>
          <w:sz w:val="24"/>
          <w:szCs w:val="24"/>
        </w:rPr>
        <w:t xml:space="preserve"> relating to web-site funding and current position in relation to </w:t>
      </w:r>
      <w:proofErr w:type="spellStart"/>
      <w:r w:rsidR="002856EF">
        <w:rPr>
          <w:rFonts w:asciiTheme="minorHAnsi" w:hAnsiTheme="minorHAnsi" w:cstheme="minorHAnsi"/>
          <w:sz w:val="24"/>
          <w:szCs w:val="24"/>
        </w:rPr>
        <w:t>gov.domain</w:t>
      </w:r>
      <w:proofErr w:type="spellEnd"/>
      <w:r w:rsidR="002856EF">
        <w:rPr>
          <w:rFonts w:asciiTheme="minorHAnsi" w:hAnsiTheme="minorHAnsi" w:cstheme="minorHAnsi"/>
          <w:sz w:val="24"/>
          <w:szCs w:val="24"/>
        </w:rPr>
        <w:t xml:space="preserve"> addresses.</w:t>
      </w:r>
    </w:p>
    <w:p w:rsidR="005C30B7" w:rsidRPr="00C13EED" w:rsidRDefault="005C30B7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DE53D0" w:rsidRDefault="00093740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198</w:t>
      </w:r>
      <w:r w:rsidR="0070474C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  <w:t xml:space="preserve">To receive </w:t>
      </w:r>
      <w:r w:rsidR="00DE234D" w:rsidRPr="00C13EED">
        <w:rPr>
          <w:rFonts w:asciiTheme="minorHAnsi" w:hAnsiTheme="minorHAnsi" w:cstheme="minorHAnsi"/>
          <w:sz w:val="24"/>
          <w:szCs w:val="24"/>
        </w:rPr>
        <w:t>Councillors reports</w:t>
      </w:r>
      <w:r w:rsidR="006E48ED" w:rsidRPr="00C13EED">
        <w:rPr>
          <w:rFonts w:asciiTheme="minorHAnsi" w:hAnsiTheme="minorHAnsi" w:cstheme="minorHAnsi"/>
          <w:sz w:val="24"/>
          <w:szCs w:val="24"/>
        </w:rPr>
        <w:t>.</w:t>
      </w:r>
    </w:p>
    <w:p w:rsidR="00093740" w:rsidRDefault="00093740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93740" w:rsidRDefault="00093740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199.</w:t>
      </w:r>
      <w:r>
        <w:rPr>
          <w:rFonts w:asciiTheme="minorHAnsi" w:hAnsiTheme="minorHAnsi" w:cstheme="minorHAnsi"/>
          <w:sz w:val="24"/>
          <w:szCs w:val="24"/>
        </w:rPr>
        <w:tab/>
        <w:t>To agree arrangements for the Annual Parish Meeting – 14</w:t>
      </w:r>
      <w:r w:rsidRPr="0009374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May.</w:t>
      </w:r>
    </w:p>
    <w:p w:rsidR="00C524AE" w:rsidRPr="00C13EED" w:rsidRDefault="00C524AE" w:rsidP="00C524A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Pr="00C13EED" w:rsidRDefault="00093740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200</w:t>
      </w:r>
      <w:r w:rsidR="00CF5164" w:rsidRPr="00C13EED">
        <w:rPr>
          <w:rFonts w:asciiTheme="minorHAnsi" w:hAnsiTheme="minorHAnsi" w:cstheme="minorHAnsi"/>
          <w:sz w:val="24"/>
          <w:szCs w:val="24"/>
        </w:rPr>
        <w:t>.</w:t>
      </w:r>
      <w:r w:rsidR="003B2F3B" w:rsidRPr="00C13EED">
        <w:rPr>
          <w:rFonts w:asciiTheme="minorHAnsi" w:hAnsiTheme="minorHAnsi" w:cstheme="minorHAnsi"/>
          <w:sz w:val="24"/>
          <w:szCs w:val="24"/>
        </w:rPr>
        <w:tab/>
        <w:t>To n</w:t>
      </w:r>
      <w:r>
        <w:rPr>
          <w:rFonts w:asciiTheme="minorHAnsi" w:hAnsiTheme="minorHAnsi" w:cstheme="minorHAnsi"/>
          <w:sz w:val="24"/>
          <w:szCs w:val="24"/>
        </w:rPr>
        <w:t>ote the date of the Annual Parish Council Meeting</w:t>
      </w:r>
      <w:r w:rsidR="00127576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B2F3B" w:rsidRPr="00C13EED">
        <w:rPr>
          <w:rFonts w:asciiTheme="minorHAnsi" w:hAnsiTheme="minorHAnsi" w:cstheme="minorHAnsi"/>
          <w:sz w:val="24"/>
          <w:szCs w:val="24"/>
        </w:rPr>
        <w:t>–</w:t>
      </w:r>
      <w:r w:rsidR="00F84E7D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5C30B7">
        <w:rPr>
          <w:rFonts w:asciiTheme="minorHAnsi" w:hAnsiTheme="minorHAnsi" w:cstheme="minorHAnsi"/>
          <w:sz w:val="24"/>
          <w:szCs w:val="24"/>
        </w:rPr>
        <w:t xml:space="preserve">Monday 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093740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May</w:t>
      </w:r>
      <w:r w:rsidR="005C30B7">
        <w:rPr>
          <w:rFonts w:asciiTheme="minorHAnsi" w:hAnsiTheme="minorHAnsi" w:cstheme="minorHAnsi"/>
          <w:sz w:val="24"/>
          <w:szCs w:val="24"/>
        </w:rPr>
        <w:t>.</w:t>
      </w:r>
    </w:p>
    <w:p w:rsidR="001043F7" w:rsidRPr="00C13EED" w:rsidRDefault="001043F7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951946" w:rsidRPr="0006468A" w:rsidRDefault="001043F7" w:rsidP="001043F7">
      <w:pPr>
        <w:rPr>
          <w:rFonts w:asciiTheme="minorHAnsi" w:hAnsiTheme="minorHAnsi" w:cstheme="minorHAnsi"/>
          <w:b/>
          <w:sz w:val="28"/>
          <w:szCs w:val="28"/>
        </w:rPr>
      </w:pPr>
      <w:r w:rsidRPr="0006468A">
        <w:rPr>
          <w:rFonts w:asciiTheme="minorHAnsi" w:hAnsiTheme="minorHAnsi" w:cstheme="minorHAnsi"/>
          <w:b/>
          <w:sz w:val="28"/>
          <w:szCs w:val="28"/>
        </w:rPr>
        <w:t>PLEASE NOTE THAT UP TO 15 MINUTES WILL BE ALLOWED AT THE START OF THE MEETING FOR RESIDENTS MATTERS.</w:t>
      </w:r>
      <w:r w:rsidR="00636E5F" w:rsidRPr="000646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6468A">
        <w:rPr>
          <w:rFonts w:asciiTheme="minorHAnsi" w:hAnsiTheme="minorHAnsi" w:cstheme="minorHAnsi"/>
          <w:b/>
          <w:sz w:val="28"/>
          <w:szCs w:val="28"/>
        </w:rPr>
        <w:t>RESIDENTS AND MEM</w:t>
      </w:r>
      <w:r w:rsidR="00835563" w:rsidRPr="0006468A">
        <w:rPr>
          <w:rFonts w:asciiTheme="minorHAnsi" w:hAnsiTheme="minorHAnsi" w:cstheme="minorHAnsi"/>
          <w:b/>
          <w:sz w:val="28"/>
          <w:szCs w:val="28"/>
        </w:rPr>
        <w:t xml:space="preserve">BERS OF THE PRESS ARE WELCOME </w:t>
      </w:r>
      <w:r w:rsidRPr="0006468A">
        <w:rPr>
          <w:rFonts w:asciiTheme="minorHAnsi" w:hAnsiTheme="minorHAnsi" w:cstheme="minorHAnsi"/>
          <w:b/>
          <w:sz w:val="28"/>
          <w:szCs w:val="28"/>
        </w:rPr>
        <w:t>TO ATTEND</w:t>
      </w:r>
      <w:r w:rsidR="0070474C" w:rsidRPr="0006468A">
        <w:rPr>
          <w:rFonts w:asciiTheme="minorHAnsi" w:hAnsiTheme="minorHAnsi" w:cstheme="minorHAnsi"/>
          <w:b/>
          <w:sz w:val="28"/>
          <w:szCs w:val="28"/>
        </w:rPr>
        <w:t>.</w:t>
      </w:r>
      <w:r w:rsidR="00200799" w:rsidRPr="000646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1946" w:rsidRPr="0006468A">
        <w:rPr>
          <w:rFonts w:asciiTheme="minorHAnsi" w:hAnsiTheme="minorHAnsi" w:cstheme="minorHAnsi"/>
          <w:b/>
          <w:sz w:val="28"/>
          <w:szCs w:val="28"/>
        </w:rPr>
        <w:t>RECORD</w:t>
      </w:r>
      <w:r w:rsidR="0070474C" w:rsidRPr="0006468A">
        <w:rPr>
          <w:rFonts w:asciiTheme="minorHAnsi" w:hAnsiTheme="minorHAnsi" w:cstheme="minorHAnsi"/>
          <w:b/>
          <w:sz w:val="28"/>
          <w:szCs w:val="28"/>
        </w:rPr>
        <w:t>ING AND/OR FILMING OF</w:t>
      </w:r>
      <w:r w:rsidR="00951946" w:rsidRPr="0006468A">
        <w:rPr>
          <w:rFonts w:asciiTheme="minorHAnsi" w:hAnsiTheme="minorHAnsi" w:cstheme="minorHAnsi"/>
          <w:b/>
          <w:sz w:val="28"/>
          <w:szCs w:val="28"/>
        </w:rPr>
        <w:t xml:space="preserve"> PROCEEDINGS</w:t>
      </w:r>
      <w:r w:rsidR="0070474C" w:rsidRPr="0006468A">
        <w:rPr>
          <w:rFonts w:asciiTheme="minorHAnsi" w:hAnsiTheme="minorHAnsi" w:cstheme="minorHAnsi"/>
          <w:b/>
          <w:sz w:val="28"/>
          <w:szCs w:val="28"/>
        </w:rPr>
        <w:t xml:space="preserve"> IS PERMITTED.</w:t>
      </w:r>
    </w:p>
    <w:sectPr w:rsidR="00951946" w:rsidRPr="0006468A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6B" w:rsidRDefault="00EC2F6B" w:rsidP="00E81130">
      <w:r>
        <w:separator/>
      </w:r>
    </w:p>
  </w:endnote>
  <w:endnote w:type="continuationSeparator" w:id="0">
    <w:p w:rsidR="00EC2F6B" w:rsidRDefault="00EC2F6B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6B" w:rsidRDefault="00EC2F6B" w:rsidP="00E81130">
      <w:r>
        <w:separator/>
      </w:r>
    </w:p>
  </w:footnote>
  <w:footnote w:type="continuationSeparator" w:id="0">
    <w:p w:rsidR="00EC2F6B" w:rsidRDefault="00EC2F6B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CpTriy8ABi0cAYM/e4Rz8ajPDV4=" w:salt="1KdGQxlXoAVLIR/4LbZVjg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6468A"/>
    <w:rsid w:val="000716FA"/>
    <w:rsid w:val="00075EED"/>
    <w:rsid w:val="00077146"/>
    <w:rsid w:val="00077FFC"/>
    <w:rsid w:val="000830D0"/>
    <w:rsid w:val="00084836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D4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6EF"/>
    <w:rsid w:val="00286A96"/>
    <w:rsid w:val="00287850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D062F"/>
    <w:rsid w:val="002D06D7"/>
    <w:rsid w:val="002D12FE"/>
    <w:rsid w:val="002D62D9"/>
    <w:rsid w:val="002E138E"/>
    <w:rsid w:val="002E64D7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4BC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7755"/>
    <w:rsid w:val="003F0F2A"/>
    <w:rsid w:val="003F621A"/>
    <w:rsid w:val="003F6E58"/>
    <w:rsid w:val="003F6E90"/>
    <w:rsid w:val="00402284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64EF"/>
    <w:rsid w:val="005879ED"/>
    <w:rsid w:val="00594523"/>
    <w:rsid w:val="005A1377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720AC"/>
    <w:rsid w:val="007815F8"/>
    <w:rsid w:val="0078177E"/>
    <w:rsid w:val="0078468A"/>
    <w:rsid w:val="0079103B"/>
    <w:rsid w:val="00797454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41E6"/>
    <w:rsid w:val="007E472A"/>
    <w:rsid w:val="007E6F7F"/>
    <w:rsid w:val="007F14E2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87"/>
    <w:rsid w:val="00873C1B"/>
    <w:rsid w:val="00876CE5"/>
    <w:rsid w:val="008938FB"/>
    <w:rsid w:val="008A0129"/>
    <w:rsid w:val="008A0EF4"/>
    <w:rsid w:val="008A259A"/>
    <w:rsid w:val="008A2972"/>
    <w:rsid w:val="008B3C62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57E"/>
    <w:rsid w:val="00904FC6"/>
    <w:rsid w:val="009131D4"/>
    <w:rsid w:val="00921C83"/>
    <w:rsid w:val="0092248A"/>
    <w:rsid w:val="00922DB8"/>
    <w:rsid w:val="009231FD"/>
    <w:rsid w:val="0093056C"/>
    <w:rsid w:val="00931188"/>
    <w:rsid w:val="0093495F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5B57"/>
    <w:rsid w:val="00986423"/>
    <w:rsid w:val="00987AEC"/>
    <w:rsid w:val="009914E0"/>
    <w:rsid w:val="0099428B"/>
    <w:rsid w:val="00994F28"/>
    <w:rsid w:val="00995502"/>
    <w:rsid w:val="009A21D9"/>
    <w:rsid w:val="009A4AE0"/>
    <w:rsid w:val="009A64C2"/>
    <w:rsid w:val="009B56C4"/>
    <w:rsid w:val="009B6077"/>
    <w:rsid w:val="009B7B86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35C0"/>
    <w:rsid w:val="00A62259"/>
    <w:rsid w:val="00A632A3"/>
    <w:rsid w:val="00A71715"/>
    <w:rsid w:val="00A71D61"/>
    <w:rsid w:val="00A80076"/>
    <w:rsid w:val="00A86A8B"/>
    <w:rsid w:val="00A86FD3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D358E"/>
    <w:rsid w:val="00AD5255"/>
    <w:rsid w:val="00AD5B86"/>
    <w:rsid w:val="00AD6244"/>
    <w:rsid w:val="00AD6D63"/>
    <w:rsid w:val="00AE2D2A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C32CC"/>
    <w:rsid w:val="00BD44EC"/>
    <w:rsid w:val="00BE1C0B"/>
    <w:rsid w:val="00BE24B1"/>
    <w:rsid w:val="00BF4163"/>
    <w:rsid w:val="00C00912"/>
    <w:rsid w:val="00C033F2"/>
    <w:rsid w:val="00C075BC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694D"/>
    <w:rsid w:val="00CB3330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6FE"/>
    <w:rsid w:val="00D25368"/>
    <w:rsid w:val="00D25D8B"/>
    <w:rsid w:val="00D30F12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165D5"/>
    <w:rsid w:val="00E23A3C"/>
    <w:rsid w:val="00E248F3"/>
    <w:rsid w:val="00E33198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A2151"/>
    <w:rsid w:val="00EA4DE7"/>
    <w:rsid w:val="00EA58A1"/>
    <w:rsid w:val="00EB0D03"/>
    <w:rsid w:val="00EC1105"/>
    <w:rsid w:val="00EC204A"/>
    <w:rsid w:val="00EC2F6B"/>
    <w:rsid w:val="00ED04E8"/>
    <w:rsid w:val="00ED2558"/>
    <w:rsid w:val="00ED5D92"/>
    <w:rsid w:val="00ED79E7"/>
    <w:rsid w:val="00EE21DC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342A6-5994-4656-A711-CAAC25F0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4</cp:revision>
  <cp:lastPrinted>2018-04-09T19:47:00Z</cp:lastPrinted>
  <dcterms:created xsi:type="dcterms:W3CDTF">2018-04-09T19:48:00Z</dcterms:created>
  <dcterms:modified xsi:type="dcterms:W3CDTF">2018-04-09T19:49:00Z</dcterms:modified>
</cp:coreProperties>
</file>